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336AE" w14:textId="07A7EE35" w:rsidR="00D90513" w:rsidRDefault="00D90513" w:rsidP="00D90513">
      <w:pPr>
        <w:rPr>
          <w:b/>
          <w:bCs/>
        </w:rPr>
      </w:pPr>
      <w:r>
        <w:rPr>
          <w:b/>
          <w:bCs/>
        </w:rPr>
        <w:t>C</w:t>
      </w:r>
      <w:r w:rsidRPr="00D90513">
        <w:rPr>
          <w:b/>
          <w:bCs/>
        </w:rPr>
        <w:t>ÂMARA MUNICIPAL DE SANTO ANTÔNIO DO SUDOESTE</w:t>
      </w:r>
    </w:p>
    <w:p w14:paraId="0F8DC0C2" w14:textId="57705F05" w:rsidR="00D90513" w:rsidRPr="00D90513" w:rsidRDefault="00D90513" w:rsidP="00D90513">
      <w:pPr>
        <w:rPr>
          <w:b/>
          <w:bCs/>
        </w:rPr>
      </w:pPr>
      <w:r>
        <w:rPr>
          <w:b/>
          <w:bCs/>
        </w:rPr>
        <w:t xml:space="preserve">Pauta da 23ª reunião das comissões </w:t>
      </w:r>
    </w:p>
    <w:p w14:paraId="2B5564FD" w14:textId="77777777" w:rsidR="00D90513" w:rsidRPr="00D90513" w:rsidRDefault="00D90513" w:rsidP="00D90513">
      <w:r w:rsidRPr="00D90513">
        <w:rPr>
          <w:b/>
          <w:bCs/>
        </w:rPr>
        <w:t>REUNIÃO DAS COMISSÕES – 20 DE OUTUBRO DE 2025</w:t>
      </w:r>
      <w:r w:rsidRPr="00D90513">
        <w:br/>
      </w:r>
      <w:r w:rsidRPr="00D90513">
        <w:rPr>
          <w:b/>
          <w:bCs/>
        </w:rPr>
        <w:t>Horário:</w:t>
      </w:r>
      <w:r w:rsidRPr="00D90513">
        <w:t xml:space="preserve"> 15h00</w:t>
      </w:r>
      <w:r w:rsidRPr="00D90513">
        <w:br/>
      </w:r>
      <w:r w:rsidRPr="00D90513">
        <w:rPr>
          <w:b/>
          <w:bCs/>
        </w:rPr>
        <w:t>Local:</w:t>
      </w:r>
      <w:r w:rsidRPr="00D90513">
        <w:t xml:space="preserve"> Sala das Comissões</w:t>
      </w:r>
    </w:p>
    <w:p w14:paraId="2FA032A0" w14:textId="77777777" w:rsidR="00D90513" w:rsidRPr="00D90513" w:rsidRDefault="00D90513" w:rsidP="00D90513">
      <w:pPr>
        <w:rPr>
          <w:b/>
          <w:bCs/>
        </w:rPr>
      </w:pPr>
      <w:r w:rsidRPr="00D90513">
        <w:rPr>
          <w:b/>
          <w:bCs/>
        </w:rPr>
        <w:t>1. Comissão de Justiça e Redação</w:t>
      </w:r>
    </w:p>
    <w:p w14:paraId="2FC2F3DA" w14:textId="77777777" w:rsidR="00D90513" w:rsidRPr="00D90513" w:rsidRDefault="00D90513" w:rsidP="00D90513">
      <w:r w:rsidRPr="00D90513">
        <w:rPr>
          <w:b/>
          <w:bCs/>
        </w:rPr>
        <w:t>Presidente:</w:t>
      </w:r>
      <w:r w:rsidRPr="00D90513">
        <w:t xml:space="preserve"> Cláudio Alain Guterres do Carmo</w:t>
      </w:r>
      <w:r w:rsidRPr="00D90513">
        <w:br/>
      </w:r>
      <w:r w:rsidRPr="00D90513">
        <w:rPr>
          <w:b/>
          <w:bCs/>
        </w:rPr>
        <w:t>Relator:</w:t>
      </w:r>
      <w:r w:rsidRPr="00D90513">
        <w:t xml:space="preserve"> </w:t>
      </w:r>
      <w:proofErr w:type="spellStart"/>
      <w:r w:rsidRPr="00D90513">
        <w:t>Clairton</w:t>
      </w:r>
      <w:proofErr w:type="spellEnd"/>
      <w:r w:rsidRPr="00D90513">
        <w:t xml:space="preserve"> Antônio Cauduro</w:t>
      </w:r>
      <w:r w:rsidRPr="00D90513">
        <w:br/>
      </w:r>
      <w:r w:rsidRPr="00D90513">
        <w:rPr>
          <w:b/>
          <w:bCs/>
        </w:rPr>
        <w:t>Secretária:</w:t>
      </w:r>
      <w:r w:rsidRPr="00D90513">
        <w:t xml:space="preserve"> Micheli Alves de Lima</w:t>
      </w:r>
    </w:p>
    <w:p w14:paraId="6511AFDC" w14:textId="77777777" w:rsidR="00D90513" w:rsidRPr="00D90513" w:rsidRDefault="00D90513" w:rsidP="00D90513">
      <w:r w:rsidRPr="00D90513">
        <w:rPr>
          <w:b/>
          <w:bCs/>
        </w:rPr>
        <w:t>Matérias em pauta:</w:t>
      </w:r>
    </w:p>
    <w:p w14:paraId="72947791" w14:textId="77777777" w:rsidR="00D90513" w:rsidRPr="00D90513" w:rsidRDefault="00D90513" w:rsidP="00D90513">
      <w:pPr>
        <w:numPr>
          <w:ilvl w:val="0"/>
          <w:numId w:val="1"/>
        </w:numPr>
      </w:pPr>
      <w:r w:rsidRPr="00D90513">
        <w:rPr>
          <w:b/>
          <w:bCs/>
        </w:rPr>
        <w:t>Parecer nº 148/2025</w:t>
      </w:r>
      <w:r w:rsidRPr="00D90513">
        <w:t xml:space="preserve"> – Projeto de Lei nº 123/2025 – </w:t>
      </w:r>
      <w:r w:rsidRPr="00D90513">
        <w:rPr>
          <w:i/>
          <w:iCs/>
        </w:rPr>
        <w:t>Ratifica o Protocolo de Intenções do Consórcio Intergestores Paraná Saúde – CIPS.</w:t>
      </w:r>
    </w:p>
    <w:p w14:paraId="44BBDE0D" w14:textId="77777777" w:rsidR="00D90513" w:rsidRPr="00D90513" w:rsidRDefault="00D90513" w:rsidP="00D90513">
      <w:pPr>
        <w:numPr>
          <w:ilvl w:val="0"/>
          <w:numId w:val="1"/>
        </w:numPr>
      </w:pPr>
      <w:r w:rsidRPr="00D90513">
        <w:rPr>
          <w:b/>
          <w:bCs/>
        </w:rPr>
        <w:t>Parecer nº 149/2025</w:t>
      </w:r>
      <w:r w:rsidRPr="00D90513">
        <w:t xml:space="preserve"> – Projeto de Lei nº 24/2025 – </w:t>
      </w:r>
      <w:r w:rsidRPr="00D90513">
        <w:rPr>
          <w:i/>
          <w:iCs/>
        </w:rPr>
        <w:t>Institui o Programa de Incentivo ao Comércio Local.</w:t>
      </w:r>
    </w:p>
    <w:p w14:paraId="7642739C" w14:textId="77777777" w:rsidR="00D90513" w:rsidRPr="00D90513" w:rsidRDefault="00D90513" w:rsidP="00D90513">
      <w:pPr>
        <w:numPr>
          <w:ilvl w:val="0"/>
          <w:numId w:val="1"/>
        </w:numPr>
      </w:pPr>
      <w:r w:rsidRPr="00D90513">
        <w:rPr>
          <w:b/>
          <w:bCs/>
        </w:rPr>
        <w:t>Parecer nº 150/2025</w:t>
      </w:r>
      <w:r w:rsidRPr="00D90513">
        <w:t xml:space="preserve"> – Moção de Apoio nº 02/2025 – </w:t>
      </w:r>
      <w:r w:rsidRPr="00D90513">
        <w:rPr>
          <w:i/>
          <w:iCs/>
        </w:rPr>
        <w:t>Apoio aos Produtores de Leite do Município.</w:t>
      </w:r>
    </w:p>
    <w:p w14:paraId="6E5A0E2C" w14:textId="77777777" w:rsidR="00D90513" w:rsidRPr="00D90513" w:rsidRDefault="00D90513" w:rsidP="00D90513">
      <w:pPr>
        <w:numPr>
          <w:ilvl w:val="0"/>
          <w:numId w:val="1"/>
        </w:numPr>
      </w:pPr>
      <w:r w:rsidRPr="00D90513">
        <w:rPr>
          <w:b/>
          <w:bCs/>
        </w:rPr>
        <w:t>Parecer nº 151/2025</w:t>
      </w:r>
      <w:r w:rsidRPr="00D90513">
        <w:t xml:space="preserve"> – Projeto de Resolução nº 03/2025 – </w:t>
      </w:r>
      <w:r w:rsidRPr="00D90513">
        <w:rPr>
          <w:i/>
          <w:iCs/>
        </w:rPr>
        <w:t>Acrescenta o art. 16-A ao Regimento Interno para dispor sobre substituição temporária na Mesa Diretora.</w:t>
      </w:r>
    </w:p>
    <w:p w14:paraId="69D65B53" w14:textId="77777777" w:rsidR="00D90513" w:rsidRPr="00D90513" w:rsidRDefault="00D90513" w:rsidP="00D90513">
      <w:pPr>
        <w:rPr>
          <w:b/>
          <w:bCs/>
        </w:rPr>
      </w:pPr>
      <w:r w:rsidRPr="00D90513">
        <w:rPr>
          <w:b/>
          <w:bCs/>
        </w:rPr>
        <w:t>2. Comissão de Finanças e Orçamento</w:t>
      </w:r>
    </w:p>
    <w:p w14:paraId="5F7A6D4C" w14:textId="77777777" w:rsidR="00D90513" w:rsidRPr="00D90513" w:rsidRDefault="00D90513" w:rsidP="00D90513">
      <w:r w:rsidRPr="00D90513">
        <w:rPr>
          <w:b/>
          <w:bCs/>
        </w:rPr>
        <w:t>Presidente:</w:t>
      </w:r>
      <w:r w:rsidRPr="00D90513">
        <w:t xml:space="preserve"> Micheli Alves de Lima</w:t>
      </w:r>
      <w:r w:rsidRPr="00D90513">
        <w:br/>
      </w:r>
      <w:r w:rsidRPr="00D90513">
        <w:rPr>
          <w:b/>
          <w:bCs/>
        </w:rPr>
        <w:t>Relator:</w:t>
      </w:r>
      <w:r w:rsidRPr="00D90513">
        <w:t xml:space="preserve"> Cláudio Alain Guterres do Carmo</w:t>
      </w:r>
      <w:r w:rsidRPr="00D90513">
        <w:br/>
      </w:r>
      <w:r w:rsidRPr="00D90513">
        <w:rPr>
          <w:b/>
          <w:bCs/>
        </w:rPr>
        <w:t>Secretária:</w:t>
      </w:r>
      <w:r w:rsidRPr="00D90513">
        <w:t xml:space="preserve"> </w:t>
      </w:r>
      <w:proofErr w:type="spellStart"/>
      <w:r w:rsidRPr="00D90513">
        <w:t>Eliz</w:t>
      </w:r>
      <w:proofErr w:type="spellEnd"/>
      <w:r w:rsidRPr="00D90513">
        <w:t xml:space="preserve"> Maria </w:t>
      </w:r>
      <w:proofErr w:type="spellStart"/>
      <w:r w:rsidRPr="00D90513">
        <w:t>Gradaschi</w:t>
      </w:r>
      <w:proofErr w:type="spellEnd"/>
      <w:r w:rsidRPr="00D90513">
        <w:t xml:space="preserve"> </w:t>
      </w:r>
      <w:proofErr w:type="spellStart"/>
      <w:r w:rsidRPr="00D90513">
        <w:t>Scalon</w:t>
      </w:r>
      <w:proofErr w:type="spellEnd"/>
    </w:p>
    <w:p w14:paraId="76BFD6E5" w14:textId="77777777" w:rsidR="00D90513" w:rsidRPr="00D90513" w:rsidRDefault="00D90513" w:rsidP="00D90513">
      <w:r w:rsidRPr="00D90513">
        <w:rPr>
          <w:b/>
          <w:bCs/>
        </w:rPr>
        <w:t>Matéria em pauta:</w:t>
      </w:r>
    </w:p>
    <w:p w14:paraId="38A40AAD" w14:textId="77777777" w:rsidR="00D90513" w:rsidRPr="00D90513" w:rsidRDefault="00D90513" w:rsidP="00D90513">
      <w:pPr>
        <w:numPr>
          <w:ilvl w:val="0"/>
          <w:numId w:val="2"/>
        </w:numPr>
      </w:pPr>
      <w:r w:rsidRPr="00D90513">
        <w:rPr>
          <w:b/>
          <w:bCs/>
        </w:rPr>
        <w:t>Parecer nº 93/2025</w:t>
      </w:r>
      <w:r w:rsidRPr="00D90513">
        <w:t xml:space="preserve"> – Projeto de Lei nº 123/2025 – </w:t>
      </w:r>
      <w:r w:rsidRPr="00D90513">
        <w:rPr>
          <w:i/>
          <w:iCs/>
        </w:rPr>
        <w:t>Ratificação do Protocolo de Intenções do CIPS.</w:t>
      </w:r>
    </w:p>
    <w:p w14:paraId="40092510" w14:textId="77777777" w:rsidR="00D90513" w:rsidRPr="00D90513" w:rsidRDefault="00D90513" w:rsidP="00D90513">
      <w:pPr>
        <w:rPr>
          <w:b/>
          <w:bCs/>
        </w:rPr>
      </w:pPr>
      <w:r w:rsidRPr="00D90513">
        <w:rPr>
          <w:b/>
          <w:bCs/>
        </w:rPr>
        <w:t>3. Comissão de Saúde e Assistência Social</w:t>
      </w:r>
    </w:p>
    <w:p w14:paraId="39DFB3CD" w14:textId="77777777" w:rsidR="00D90513" w:rsidRPr="00D90513" w:rsidRDefault="00D90513" w:rsidP="00D90513">
      <w:r w:rsidRPr="00D90513">
        <w:rPr>
          <w:b/>
          <w:bCs/>
        </w:rPr>
        <w:t>Presidente:</w:t>
      </w:r>
      <w:r w:rsidRPr="00D90513">
        <w:t xml:space="preserve"> Sérgio Antônio de Mattos</w:t>
      </w:r>
      <w:r w:rsidRPr="00D90513">
        <w:br/>
      </w:r>
      <w:r w:rsidRPr="00D90513">
        <w:rPr>
          <w:b/>
          <w:bCs/>
        </w:rPr>
        <w:t>Relator:</w:t>
      </w:r>
      <w:r w:rsidRPr="00D90513">
        <w:t xml:space="preserve"> Vilson Lima dos Santos Junior</w:t>
      </w:r>
      <w:r w:rsidRPr="00D90513">
        <w:br/>
      </w:r>
      <w:r w:rsidRPr="00D90513">
        <w:rPr>
          <w:b/>
          <w:bCs/>
        </w:rPr>
        <w:t>Secretário:</w:t>
      </w:r>
      <w:r w:rsidRPr="00D90513">
        <w:t xml:space="preserve"> Jorge Pereira da Silva</w:t>
      </w:r>
    </w:p>
    <w:p w14:paraId="560182E8" w14:textId="77777777" w:rsidR="00D90513" w:rsidRPr="00D90513" w:rsidRDefault="00D90513" w:rsidP="00D90513">
      <w:r w:rsidRPr="00D90513">
        <w:rPr>
          <w:b/>
          <w:bCs/>
        </w:rPr>
        <w:t>Matéria em pauta:</w:t>
      </w:r>
    </w:p>
    <w:p w14:paraId="1FB1135B" w14:textId="48C8B6C5" w:rsidR="00D90513" w:rsidRDefault="00D90513" w:rsidP="00D90513">
      <w:pPr>
        <w:numPr>
          <w:ilvl w:val="0"/>
          <w:numId w:val="3"/>
        </w:numPr>
      </w:pPr>
      <w:r w:rsidRPr="00D90513">
        <w:rPr>
          <w:b/>
          <w:bCs/>
        </w:rPr>
        <w:t>Parecer nº 19/2025</w:t>
      </w:r>
      <w:r w:rsidRPr="00D90513">
        <w:t xml:space="preserve"> – Projeto de Lei nº 123/2025 – </w:t>
      </w:r>
      <w:r w:rsidRPr="00D90513">
        <w:rPr>
          <w:i/>
          <w:iCs/>
        </w:rPr>
        <w:t>Ratificação do Protocolo de Intenções do CIPS.</w:t>
      </w:r>
    </w:p>
    <w:sectPr w:rsidR="00D905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E7148"/>
    <w:multiLevelType w:val="multilevel"/>
    <w:tmpl w:val="5DC23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0B36D2"/>
    <w:multiLevelType w:val="multilevel"/>
    <w:tmpl w:val="83CCC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1122DB"/>
    <w:multiLevelType w:val="multilevel"/>
    <w:tmpl w:val="EB70D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5376802">
    <w:abstractNumId w:val="0"/>
  </w:num>
  <w:num w:numId="2" w16cid:durableId="405494034">
    <w:abstractNumId w:val="1"/>
  </w:num>
  <w:num w:numId="3" w16cid:durableId="2500480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513"/>
    <w:rsid w:val="00D90513"/>
    <w:rsid w:val="00F32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9F5A8"/>
  <w15:chartTrackingRefBased/>
  <w15:docId w15:val="{AAC31216-D2B2-4FE0-98B9-15540B41A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905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905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905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905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05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905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905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905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905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905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905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905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9051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051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9051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9051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9051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9051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905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905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905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905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905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9051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9051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9051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905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9051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905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1159</Characters>
  <Application>Microsoft Office Word</Application>
  <DocSecurity>0</DocSecurity>
  <Lines>28</Lines>
  <Paragraphs>12</Paragraphs>
  <ScaleCrop>false</ScaleCrop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Bandeira Welter</dc:creator>
  <cp:keywords/>
  <dc:description/>
  <cp:lastModifiedBy>Andrea Bandeira Welter</cp:lastModifiedBy>
  <cp:revision>1</cp:revision>
  <cp:lastPrinted>2025-10-20T13:32:00Z</cp:lastPrinted>
  <dcterms:created xsi:type="dcterms:W3CDTF">2025-10-20T13:31:00Z</dcterms:created>
  <dcterms:modified xsi:type="dcterms:W3CDTF">2025-10-20T13:32:00Z</dcterms:modified>
</cp:coreProperties>
</file>