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435B" w14:textId="77777777" w:rsidR="00A631A6" w:rsidRDefault="00A631A6" w:rsidP="00A631A6">
      <w:pPr>
        <w:jc w:val="both"/>
        <w:rPr>
          <w:rFonts w:ascii="Arial" w:hAnsi="Arial" w:cs="Arial"/>
          <w:b/>
          <w:bCs/>
        </w:rPr>
      </w:pPr>
      <w:r w:rsidRPr="00A631A6">
        <w:rPr>
          <w:rFonts w:ascii="Arial" w:hAnsi="Arial" w:cs="Arial"/>
          <w:b/>
          <w:bCs/>
        </w:rPr>
        <w:t>CÂMARA MUNICIPAL DE SANTO ANTÔNIO DO SUDOESTE</w:t>
      </w:r>
    </w:p>
    <w:p w14:paraId="2C1C819C" w14:textId="7DD6A07E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  <w:b/>
          <w:bCs/>
        </w:rPr>
        <w:t>COMISSÃO PERMANENTE DE JUSTIÇA E REDAÇÃO</w:t>
      </w:r>
    </w:p>
    <w:p w14:paraId="5CA5029B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  <w:b/>
          <w:bCs/>
        </w:rPr>
        <w:t>ATA DA REUNIÃO – 30 DE JANEIRO DE 2025</w:t>
      </w:r>
    </w:p>
    <w:p w14:paraId="4161D258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 xml:space="preserve">Aos trinta dias do mês de janeiro do ano de dois mil e vinte e cinco, reuniram-se nas dependências da Câmara Municipal de Santo Antônio do Sudoeste os membros da Comissão Permanente de Justiça e Redação, composta pelo Presidente </w:t>
      </w:r>
      <w:r w:rsidRPr="00A631A6">
        <w:rPr>
          <w:rFonts w:ascii="Arial" w:hAnsi="Arial" w:cs="Arial"/>
          <w:b/>
          <w:bCs/>
        </w:rPr>
        <w:t>Claudio Alain Guterres do Carmo</w:t>
      </w:r>
      <w:r w:rsidRPr="00A631A6">
        <w:rPr>
          <w:rFonts w:ascii="Arial" w:hAnsi="Arial" w:cs="Arial"/>
        </w:rPr>
        <w:t xml:space="preserve">, pelo Relator </w:t>
      </w:r>
      <w:proofErr w:type="spellStart"/>
      <w:r w:rsidRPr="00A631A6">
        <w:rPr>
          <w:rFonts w:ascii="Arial" w:hAnsi="Arial" w:cs="Arial"/>
          <w:b/>
          <w:bCs/>
        </w:rPr>
        <w:t>Clairton</w:t>
      </w:r>
      <w:proofErr w:type="spellEnd"/>
      <w:r w:rsidRPr="00A631A6">
        <w:rPr>
          <w:rFonts w:ascii="Arial" w:hAnsi="Arial" w:cs="Arial"/>
          <w:b/>
          <w:bCs/>
        </w:rPr>
        <w:t xml:space="preserve"> </w:t>
      </w:r>
      <w:proofErr w:type="spellStart"/>
      <w:r w:rsidRPr="00A631A6">
        <w:rPr>
          <w:rFonts w:ascii="Arial" w:hAnsi="Arial" w:cs="Arial"/>
          <w:b/>
          <w:bCs/>
        </w:rPr>
        <w:t>Antonio</w:t>
      </w:r>
      <w:proofErr w:type="spellEnd"/>
      <w:r w:rsidRPr="00A631A6">
        <w:rPr>
          <w:rFonts w:ascii="Arial" w:hAnsi="Arial" w:cs="Arial"/>
          <w:b/>
          <w:bCs/>
        </w:rPr>
        <w:t xml:space="preserve"> Cauduro</w:t>
      </w:r>
      <w:r w:rsidRPr="00A631A6">
        <w:rPr>
          <w:rFonts w:ascii="Arial" w:hAnsi="Arial" w:cs="Arial"/>
        </w:rPr>
        <w:t xml:space="preserve">, e pela Secretária </w:t>
      </w:r>
      <w:r w:rsidRPr="00A631A6">
        <w:rPr>
          <w:rFonts w:ascii="Arial" w:hAnsi="Arial" w:cs="Arial"/>
          <w:b/>
          <w:bCs/>
        </w:rPr>
        <w:t>Micheli Alves de Lima</w:t>
      </w:r>
      <w:r w:rsidRPr="00A631A6">
        <w:rPr>
          <w:rFonts w:ascii="Arial" w:hAnsi="Arial" w:cs="Arial"/>
        </w:rPr>
        <w:t xml:space="preserve">, para análise do </w:t>
      </w:r>
      <w:r w:rsidRPr="00A631A6">
        <w:rPr>
          <w:rFonts w:ascii="Arial" w:hAnsi="Arial" w:cs="Arial"/>
          <w:b/>
          <w:bCs/>
        </w:rPr>
        <w:t>Projeto de Lei nº 08/2025</w:t>
      </w:r>
      <w:r w:rsidRPr="00A631A6">
        <w:rPr>
          <w:rFonts w:ascii="Arial" w:hAnsi="Arial" w:cs="Arial"/>
        </w:rPr>
        <w:t>, de autoria do Poder Executivo Municipal.</w:t>
      </w:r>
    </w:p>
    <w:p w14:paraId="60CF523C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>O referido projeto “</w:t>
      </w:r>
      <w:r w:rsidRPr="00A631A6">
        <w:rPr>
          <w:rFonts w:ascii="Arial" w:hAnsi="Arial" w:cs="Arial"/>
          <w:b/>
          <w:bCs/>
        </w:rPr>
        <w:t>Altera o anexo IX da Lei Complementar nº 3.262/2024, que dispõe sobre o Código Tributário do Município de Santo Antônio do Sudoeste e dá outras providências</w:t>
      </w:r>
      <w:r w:rsidRPr="00A631A6">
        <w:rPr>
          <w:rFonts w:ascii="Arial" w:hAnsi="Arial" w:cs="Arial"/>
        </w:rPr>
        <w:t xml:space="preserve">”. A proposta trata da </w:t>
      </w:r>
      <w:r w:rsidRPr="00A631A6">
        <w:rPr>
          <w:rFonts w:ascii="Arial" w:hAnsi="Arial" w:cs="Arial"/>
          <w:b/>
          <w:bCs/>
        </w:rPr>
        <w:t>redução da alíquota da licença sanitária</w:t>
      </w:r>
      <w:r w:rsidRPr="00A631A6">
        <w:rPr>
          <w:rFonts w:ascii="Arial" w:hAnsi="Arial" w:cs="Arial"/>
        </w:rPr>
        <w:t xml:space="preserve"> para estabelecimentos comerciais, prestadores de serviços e indústrias, conforme a tabela de atividades econômicas.</w:t>
      </w:r>
    </w:p>
    <w:p w14:paraId="0C92A097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 xml:space="preserve">Durante a reunião, o Relator apresentou seu relatório destacando que a medida visa corrigir erro material identificado pelo Departamento de Fiscalização Municipal, o qual gerou </w:t>
      </w:r>
      <w:r w:rsidRPr="00A631A6">
        <w:rPr>
          <w:rFonts w:ascii="Arial" w:hAnsi="Arial" w:cs="Arial"/>
          <w:b/>
          <w:bCs/>
        </w:rPr>
        <w:t>valores excessivamente elevados</w:t>
      </w:r>
      <w:r w:rsidRPr="00A631A6">
        <w:rPr>
          <w:rFonts w:ascii="Arial" w:hAnsi="Arial" w:cs="Arial"/>
        </w:rPr>
        <w:t xml:space="preserve"> nas taxas cobradas. Tal situação, se mantida, poderia caracterizar aumento indevido de tributo, contrariando o princípio da razoabilidade e gerando impacto financeiro injustificado aos contribuintes.</w:t>
      </w:r>
    </w:p>
    <w:p w14:paraId="70277DB2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 xml:space="preserve">O projeto visa, portanto, ajustar a alíquota à realidade econômica dos estabelecimentos afetados, promovendo justiça fiscal e adequação legal, sem prejuízo ao interesse público. Destacou-se que a matéria está em </w:t>
      </w:r>
      <w:r w:rsidRPr="00A631A6">
        <w:rPr>
          <w:rFonts w:ascii="Arial" w:hAnsi="Arial" w:cs="Arial"/>
          <w:b/>
          <w:bCs/>
        </w:rPr>
        <w:t>consonância com a Lei Complementar nº 95/1998</w:t>
      </w:r>
      <w:r w:rsidRPr="00A631A6">
        <w:rPr>
          <w:rFonts w:ascii="Arial" w:hAnsi="Arial" w:cs="Arial"/>
        </w:rPr>
        <w:t xml:space="preserve"> e o </w:t>
      </w:r>
      <w:r w:rsidRPr="00A631A6">
        <w:rPr>
          <w:rFonts w:ascii="Arial" w:hAnsi="Arial" w:cs="Arial"/>
          <w:b/>
          <w:bCs/>
        </w:rPr>
        <w:t>art. 59, parágrafo único, da Constituição Federal</w:t>
      </w:r>
      <w:r w:rsidRPr="00A631A6">
        <w:rPr>
          <w:rFonts w:ascii="Arial" w:hAnsi="Arial" w:cs="Arial"/>
        </w:rPr>
        <w:t>, quanto à técnica legislativa e juridicidade.</w:t>
      </w:r>
    </w:p>
    <w:p w14:paraId="360E0263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 xml:space="preserve">Diante do exposto, o Relator opinou </w:t>
      </w:r>
      <w:r w:rsidRPr="00A631A6">
        <w:rPr>
          <w:rFonts w:ascii="Arial" w:hAnsi="Arial" w:cs="Arial"/>
          <w:b/>
          <w:bCs/>
        </w:rPr>
        <w:t>favoravelmente à tramitação e aprovação</w:t>
      </w:r>
      <w:r w:rsidRPr="00A631A6">
        <w:rPr>
          <w:rFonts w:ascii="Arial" w:hAnsi="Arial" w:cs="Arial"/>
        </w:rPr>
        <w:t xml:space="preserve"> do Projeto de Lei nº 08/2025.</w:t>
      </w:r>
    </w:p>
    <w:p w14:paraId="527E5905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 xml:space="preserve">Após a leitura do voto do Relator, os demais membros da Comissão </w:t>
      </w:r>
      <w:r w:rsidRPr="00A631A6">
        <w:rPr>
          <w:rFonts w:ascii="Arial" w:hAnsi="Arial" w:cs="Arial"/>
          <w:b/>
          <w:bCs/>
        </w:rPr>
        <w:t>acompanharam integralmente o parecer</w:t>
      </w:r>
      <w:r w:rsidRPr="00A631A6">
        <w:rPr>
          <w:rFonts w:ascii="Arial" w:hAnsi="Arial" w:cs="Arial"/>
        </w:rPr>
        <w:t xml:space="preserve">, declarando o projeto </w:t>
      </w:r>
      <w:r w:rsidRPr="00A631A6">
        <w:rPr>
          <w:rFonts w:ascii="Arial" w:hAnsi="Arial" w:cs="Arial"/>
          <w:b/>
          <w:bCs/>
        </w:rPr>
        <w:t>em conformidade com os aspectos legais e regimentais</w:t>
      </w:r>
      <w:r w:rsidRPr="00A631A6">
        <w:rPr>
          <w:rFonts w:ascii="Arial" w:hAnsi="Arial" w:cs="Arial"/>
        </w:rPr>
        <w:t xml:space="preserve">, apto a seguir para </w:t>
      </w:r>
      <w:r w:rsidRPr="00A631A6">
        <w:rPr>
          <w:rFonts w:ascii="Arial" w:hAnsi="Arial" w:cs="Arial"/>
          <w:b/>
          <w:bCs/>
        </w:rPr>
        <w:t>deliberação em plenário</w:t>
      </w:r>
      <w:r w:rsidRPr="00A631A6">
        <w:rPr>
          <w:rFonts w:ascii="Arial" w:hAnsi="Arial" w:cs="Arial"/>
        </w:rPr>
        <w:t>.</w:t>
      </w:r>
    </w:p>
    <w:p w14:paraId="5429F27A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>Nada mais havendo a tratar, lavrou-se a presente ata, que vai assinada por todos os membros da Comissão.</w:t>
      </w:r>
    </w:p>
    <w:p w14:paraId="0B249C35" w14:textId="77777777" w:rsidR="00A631A6" w:rsidRPr="00A631A6" w:rsidRDefault="00A631A6" w:rsidP="00A631A6">
      <w:pPr>
        <w:jc w:val="both"/>
        <w:rPr>
          <w:rFonts w:ascii="Arial" w:hAnsi="Arial" w:cs="Arial"/>
        </w:rPr>
      </w:pPr>
    </w:p>
    <w:p w14:paraId="42729C50" w14:textId="77777777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  <w:b/>
          <w:bCs/>
        </w:rPr>
        <w:t>Claudio Alain Guterres do Carmo</w:t>
      </w:r>
      <w:r w:rsidRPr="00A631A6">
        <w:rPr>
          <w:rFonts w:ascii="Arial" w:hAnsi="Arial" w:cs="Arial"/>
          <w:b/>
          <w:bCs/>
        </w:rPr>
        <w:t xml:space="preserve">                            </w:t>
      </w:r>
      <w:proofErr w:type="spellStart"/>
      <w:r w:rsidRPr="00A631A6">
        <w:rPr>
          <w:rFonts w:ascii="Arial" w:hAnsi="Arial" w:cs="Arial"/>
          <w:b/>
          <w:bCs/>
        </w:rPr>
        <w:t>Clairton</w:t>
      </w:r>
      <w:proofErr w:type="spellEnd"/>
      <w:r w:rsidRPr="00A631A6">
        <w:rPr>
          <w:rFonts w:ascii="Arial" w:hAnsi="Arial" w:cs="Arial"/>
          <w:b/>
          <w:bCs/>
        </w:rPr>
        <w:t xml:space="preserve"> </w:t>
      </w:r>
      <w:proofErr w:type="spellStart"/>
      <w:r w:rsidRPr="00A631A6">
        <w:rPr>
          <w:rFonts w:ascii="Arial" w:hAnsi="Arial" w:cs="Arial"/>
          <w:b/>
          <w:bCs/>
        </w:rPr>
        <w:t>Antonio</w:t>
      </w:r>
      <w:proofErr w:type="spellEnd"/>
      <w:r w:rsidRPr="00A631A6">
        <w:rPr>
          <w:rFonts w:ascii="Arial" w:hAnsi="Arial" w:cs="Arial"/>
          <w:b/>
          <w:bCs/>
        </w:rPr>
        <w:t xml:space="preserve"> Cauduro</w:t>
      </w:r>
      <w:r w:rsidRPr="00A631A6">
        <w:rPr>
          <w:rFonts w:ascii="Arial" w:hAnsi="Arial" w:cs="Arial"/>
        </w:rPr>
        <w:br/>
        <w:t>Presidente</w:t>
      </w:r>
      <w:r w:rsidRPr="00A631A6">
        <w:rPr>
          <w:rFonts w:ascii="Arial" w:hAnsi="Arial" w:cs="Arial"/>
        </w:rPr>
        <w:t xml:space="preserve">                                                                                 </w:t>
      </w:r>
      <w:r w:rsidRPr="00A631A6">
        <w:rPr>
          <w:rFonts w:ascii="Arial" w:hAnsi="Arial" w:cs="Arial"/>
        </w:rPr>
        <w:t>Relator</w:t>
      </w:r>
    </w:p>
    <w:p w14:paraId="68480E1B" w14:textId="41E37544" w:rsidR="00A631A6" w:rsidRPr="00A631A6" w:rsidRDefault="00A631A6" w:rsidP="00A631A6">
      <w:pPr>
        <w:jc w:val="both"/>
        <w:rPr>
          <w:rFonts w:ascii="Arial" w:hAnsi="Arial" w:cs="Arial"/>
        </w:rPr>
      </w:pPr>
    </w:p>
    <w:p w14:paraId="36C40122" w14:textId="77777777" w:rsidR="00A631A6" w:rsidRDefault="00A631A6" w:rsidP="00A631A6">
      <w:pPr>
        <w:jc w:val="both"/>
        <w:rPr>
          <w:rFonts w:ascii="Arial" w:hAnsi="Arial" w:cs="Arial"/>
          <w:b/>
          <w:bCs/>
        </w:rPr>
      </w:pPr>
      <w:r w:rsidRPr="00A631A6">
        <w:rPr>
          <w:rFonts w:ascii="Arial" w:hAnsi="Arial" w:cs="Arial"/>
          <w:b/>
          <w:bCs/>
        </w:rPr>
        <w:t>Micheli Alves de Lima</w:t>
      </w:r>
    </w:p>
    <w:p w14:paraId="7A1E1F38" w14:textId="186C37E4" w:rsidR="00A631A6" w:rsidRPr="00A631A6" w:rsidRDefault="00A631A6" w:rsidP="00A631A6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</w:rPr>
        <w:t>Secretária</w:t>
      </w:r>
    </w:p>
    <w:sectPr w:rsidR="00A631A6" w:rsidRPr="00A63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6"/>
    <w:rsid w:val="002D3812"/>
    <w:rsid w:val="008804D9"/>
    <w:rsid w:val="00990069"/>
    <w:rsid w:val="00A631A6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8B52"/>
  <w15:chartTrackingRefBased/>
  <w15:docId w15:val="{74A0C0CD-4391-4DFD-87FF-051797B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1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1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1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1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1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1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3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31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1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31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1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9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5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48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2025-04-14T12:48:00Z</cp:lastPrinted>
  <dcterms:created xsi:type="dcterms:W3CDTF">2025-04-14T12:44:00Z</dcterms:created>
  <dcterms:modified xsi:type="dcterms:W3CDTF">2025-04-14T12:48:00Z</dcterms:modified>
</cp:coreProperties>
</file>