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6A4B" w14:textId="77777777" w:rsidR="006341B1" w:rsidRDefault="006341B1" w:rsidP="006341B1">
      <w:pPr>
        <w:jc w:val="both"/>
        <w:rPr>
          <w:b/>
          <w:bCs/>
        </w:rPr>
      </w:pPr>
      <w:r w:rsidRPr="006341B1">
        <w:rPr>
          <w:b/>
          <w:bCs/>
        </w:rPr>
        <w:t>PARECER Nº 22/2026</w:t>
      </w:r>
    </w:p>
    <w:p w14:paraId="217A4BF8" w14:textId="70758022" w:rsidR="006341B1" w:rsidRPr="006341B1" w:rsidRDefault="006341B1" w:rsidP="006341B1">
      <w:pPr>
        <w:jc w:val="both"/>
      </w:pPr>
      <w:r w:rsidRPr="006341B1">
        <w:rPr>
          <w:b/>
          <w:bCs/>
        </w:rPr>
        <w:t>COMISSÃO DE FINANÇAS E ORÇAMENTO</w:t>
      </w:r>
    </w:p>
    <w:p w14:paraId="6BC1239C" w14:textId="77777777" w:rsidR="006341B1" w:rsidRPr="006341B1" w:rsidRDefault="006341B1" w:rsidP="006341B1">
      <w:pPr>
        <w:jc w:val="both"/>
      </w:pPr>
      <w:r w:rsidRPr="006341B1">
        <w:rPr>
          <w:b/>
          <w:bCs/>
        </w:rPr>
        <w:t>EMENTA:</w:t>
      </w:r>
      <w:r w:rsidRPr="006341B1">
        <w:t xml:space="preserve"> Altera a Lei Municipal nº 2.854/2021, para suprimir a limitação anual de diárias destinadas à participação em cursos, palestras e seminários no âmbito do Poder Legislativo Municipal. Projeto de Lei nº 017/2026. Compatibilidade financeira e orçamentária. Parecer favorável. </w:t>
      </w:r>
    </w:p>
    <w:p w14:paraId="6B80128D" w14:textId="66C17DBA" w:rsidR="006341B1" w:rsidRPr="006341B1" w:rsidRDefault="006341B1" w:rsidP="006341B1">
      <w:pPr>
        <w:jc w:val="both"/>
      </w:pPr>
    </w:p>
    <w:p w14:paraId="2B54A73B" w14:textId="77777777" w:rsidR="006341B1" w:rsidRPr="006341B1" w:rsidRDefault="006341B1" w:rsidP="006341B1">
      <w:pPr>
        <w:jc w:val="both"/>
        <w:rPr>
          <w:b/>
          <w:bCs/>
        </w:rPr>
      </w:pPr>
      <w:r w:rsidRPr="006341B1">
        <w:rPr>
          <w:b/>
          <w:bCs/>
        </w:rPr>
        <w:t>RELATÓRIO</w:t>
      </w:r>
    </w:p>
    <w:p w14:paraId="69A04D96" w14:textId="77777777" w:rsidR="006341B1" w:rsidRPr="006341B1" w:rsidRDefault="006341B1" w:rsidP="006341B1">
      <w:pPr>
        <w:jc w:val="both"/>
      </w:pPr>
      <w:r w:rsidRPr="006341B1">
        <w:t xml:space="preserve">Trata-se do Projeto de Lei nº 017/2026, de autoria da Mesa Diretora da Câmara Municipal de Vereadores de Santo Antônio do Sudoeste/PR, que altera o § 5º do art. 1º da Lei Municipal nº 2.854/2021, suprimindo a limitação anual de diárias destinadas à participação em cursos, palestras e seminários no âmbito do Poder Legislativo Municipal. </w:t>
      </w:r>
    </w:p>
    <w:p w14:paraId="45CD5473" w14:textId="77777777" w:rsidR="006341B1" w:rsidRPr="006341B1" w:rsidRDefault="006341B1" w:rsidP="006341B1">
      <w:pPr>
        <w:jc w:val="both"/>
      </w:pPr>
      <w:r w:rsidRPr="006341B1">
        <w:t xml:space="preserve">A proposição mantém a necessidade de observância do interesse público, da correlação entre o evento e as funções exercidas, da conveniência administrativa, bem como da prévia justificativa e autorização para concessão das diárias. </w:t>
      </w:r>
    </w:p>
    <w:p w14:paraId="712D9B43" w14:textId="77777777" w:rsidR="006341B1" w:rsidRPr="006341B1" w:rsidRDefault="006341B1" w:rsidP="006341B1">
      <w:pPr>
        <w:jc w:val="both"/>
      </w:pPr>
      <w:r w:rsidRPr="006341B1">
        <w:t>O projeto foi encaminhado a esta Comissão para análise dos aspectos financeiros, orçamentários e administrativos da matéria.</w:t>
      </w:r>
    </w:p>
    <w:p w14:paraId="7DAA5139" w14:textId="77777777" w:rsidR="006341B1" w:rsidRPr="006341B1" w:rsidRDefault="006341B1" w:rsidP="006341B1">
      <w:pPr>
        <w:jc w:val="both"/>
      </w:pPr>
      <w:r w:rsidRPr="006341B1">
        <w:t>É o relatório.</w:t>
      </w:r>
    </w:p>
    <w:p w14:paraId="09FAE987" w14:textId="28013FA2" w:rsidR="006341B1" w:rsidRPr="006341B1" w:rsidRDefault="006341B1" w:rsidP="006341B1">
      <w:pPr>
        <w:jc w:val="both"/>
      </w:pPr>
    </w:p>
    <w:p w14:paraId="79DD9038" w14:textId="77777777" w:rsidR="006341B1" w:rsidRPr="006341B1" w:rsidRDefault="006341B1" w:rsidP="006341B1">
      <w:pPr>
        <w:jc w:val="both"/>
        <w:rPr>
          <w:b/>
          <w:bCs/>
        </w:rPr>
      </w:pPr>
      <w:r w:rsidRPr="006341B1">
        <w:rPr>
          <w:b/>
          <w:bCs/>
        </w:rPr>
        <w:t>FUNDAMENTAÇÃO</w:t>
      </w:r>
    </w:p>
    <w:p w14:paraId="43F2ACAE" w14:textId="77777777" w:rsidR="006341B1" w:rsidRPr="006341B1" w:rsidRDefault="006341B1" w:rsidP="006341B1">
      <w:pPr>
        <w:jc w:val="both"/>
      </w:pPr>
      <w:r w:rsidRPr="006341B1">
        <w:t>Compete à Comissão de Finanças e Orçamento analisar matérias relacionadas à gestão financeira, execução orçamentária e adequação das despesas públicas.</w:t>
      </w:r>
    </w:p>
    <w:p w14:paraId="4FD75E42" w14:textId="77777777" w:rsidR="006341B1" w:rsidRPr="006341B1" w:rsidRDefault="006341B1" w:rsidP="006341B1">
      <w:pPr>
        <w:jc w:val="both"/>
      </w:pPr>
      <w:r w:rsidRPr="006341B1">
        <w:t xml:space="preserve">Verifica-se que a proposição não </w:t>
      </w:r>
      <w:proofErr w:type="gramStart"/>
      <w:r w:rsidRPr="006341B1">
        <w:t>cria automaticamente novas</w:t>
      </w:r>
      <w:proofErr w:type="gramEnd"/>
      <w:r w:rsidRPr="006341B1">
        <w:t xml:space="preserve"> despesas obrigatórias nem amplia de forma irrestrita os gastos públicos, permanecendo condicionada à disponibilidade orçamentária, interesse público e autorização administrativa prévia.</w:t>
      </w:r>
    </w:p>
    <w:p w14:paraId="1447FC05" w14:textId="77777777" w:rsidR="006341B1" w:rsidRPr="006341B1" w:rsidRDefault="006341B1" w:rsidP="006341B1">
      <w:pPr>
        <w:jc w:val="both"/>
      </w:pPr>
      <w:r w:rsidRPr="006341B1">
        <w:t xml:space="preserve">A alteração proposta visa conferir maior racionalidade administrativa ao regime de concessão de diárias, permitindo que a participação em cursos, palestras e seminários ocorra conforme as necessidades institucionais do Poder Legislativo, sem limitação numérica previamente fixada. </w:t>
      </w:r>
    </w:p>
    <w:p w14:paraId="289C10D4" w14:textId="77777777" w:rsidR="006341B1" w:rsidRPr="006341B1" w:rsidRDefault="006341B1" w:rsidP="006341B1">
      <w:pPr>
        <w:jc w:val="both"/>
      </w:pPr>
      <w:r w:rsidRPr="006341B1">
        <w:t>Importante destacar que permanecem vigentes os mecanismos de controle e fiscalização já previstos na legislação municipal, tais como:</w:t>
      </w:r>
    </w:p>
    <w:p w14:paraId="063E53A9" w14:textId="77777777" w:rsidR="006341B1" w:rsidRPr="006341B1" w:rsidRDefault="006341B1" w:rsidP="006341B1">
      <w:pPr>
        <w:numPr>
          <w:ilvl w:val="0"/>
          <w:numId w:val="1"/>
        </w:numPr>
        <w:jc w:val="both"/>
      </w:pPr>
      <w:r w:rsidRPr="006341B1">
        <w:t xml:space="preserve">necessidade de interesse público; </w:t>
      </w:r>
    </w:p>
    <w:p w14:paraId="201C282E" w14:textId="77777777" w:rsidR="006341B1" w:rsidRPr="006341B1" w:rsidRDefault="006341B1" w:rsidP="006341B1">
      <w:pPr>
        <w:numPr>
          <w:ilvl w:val="0"/>
          <w:numId w:val="1"/>
        </w:numPr>
        <w:jc w:val="both"/>
      </w:pPr>
      <w:r w:rsidRPr="006341B1">
        <w:lastRenderedPageBreak/>
        <w:t xml:space="preserve">correlação entre o evento e as atribuições exercidas; </w:t>
      </w:r>
    </w:p>
    <w:p w14:paraId="733E1F82" w14:textId="77777777" w:rsidR="006341B1" w:rsidRPr="006341B1" w:rsidRDefault="006341B1" w:rsidP="006341B1">
      <w:pPr>
        <w:numPr>
          <w:ilvl w:val="0"/>
          <w:numId w:val="1"/>
        </w:numPr>
        <w:jc w:val="both"/>
      </w:pPr>
      <w:r w:rsidRPr="006341B1">
        <w:t xml:space="preserve">autorização prévia; </w:t>
      </w:r>
    </w:p>
    <w:p w14:paraId="314BC446" w14:textId="77777777" w:rsidR="006341B1" w:rsidRPr="006341B1" w:rsidRDefault="006341B1" w:rsidP="006341B1">
      <w:pPr>
        <w:numPr>
          <w:ilvl w:val="0"/>
          <w:numId w:val="1"/>
        </w:numPr>
        <w:jc w:val="both"/>
      </w:pPr>
      <w:r w:rsidRPr="006341B1">
        <w:t xml:space="preserve">comprovação posterior da participação; </w:t>
      </w:r>
    </w:p>
    <w:p w14:paraId="42B5899F" w14:textId="77777777" w:rsidR="006341B1" w:rsidRPr="006341B1" w:rsidRDefault="006341B1" w:rsidP="006341B1">
      <w:pPr>
        <w:numPr>
          <w:ilvl w:val="0"/>
          <w:numId w:val="1"/>
        </w:numPr>
        <w:jc w:val="both"/>
      </w:pPr>
      <w:r w:rsidRPr="006341B1">
        <w:t xml:space="preserve">análise de conveniência administrativa. </w:t>
      </w:r>
    </w:p>
    <w:p w14:paraId="496D6A95" w14:textId="77777777" w:rsidR="006341B1" w:rsidRPr="006341B1" w:rsidRDefault="006341B1" w:rsidP="006341B1">
      <w:pPr>
        <w:jc w:val="both"/>
      </w:pPr>
      <w:r w:rsidRPr="006341B1">
        <w:t>Dessa forma, a proposição não afronta os princípios da responsabilidade fiscal, economicidade e controle da despesa pública, mostrando-se compatível com a legislação financeira e orçamentária vigente.</w:t>
      </w:r>
    </w:p>
    <w:p w14:paraId="059EBD75" w14:textId="62FEEF5C" w:rsidR="006341B1" w:rsidRPr="006341B1" w:rsidRDefault="006341B1" w:rsidP="006341B1">
      <w:pPr>
        <w:jc w:val="both"/>
      </w:pPr>
    </w:p>
    <w:p w14:paraId="35D6F77D" w14:textId="77777777" w:rsidR="006341B1" w:rsidRPr="006341B1" w:rsidRDefault="006341B1" w:rsidP="006341B1">
      <w:pPr>
        <w:jc w:val="both"/>
        <w:rPr>
          <w:b/>
          <w:bCs/>
        </w:rPr>
      </w:pPr>
      <w:r w:rsidRPr="006341B1">
        <w:rPr>
          <w:b/>
          <w:bCs/>
        </w:rPr>
        <w:t>CONCLUSÃO</w:t>
      </w:r>
    </w:p>
    <w:p w14:paraId="12E142EA" w14:textId="77777777" w:rsidR="006341B1" w:rsidRPr="006341B1" w:rsidRDefault="006341B1" w:rsidP="006341B1">
      <w:pPr>
        <w:jc w:val="both"/>
      </w:pPr>
      <w:r w:rsidRPr="006341B1">
        <w:t>Diante do exposto, a Comissão de Finanças e Orçamento manifesta-se FAVORAVELMENTE à tramitação e aprovação do Projeto de Lei nº 017/2026.</w:t>
      </w:r>
    </w:p>
    <w:p w14:paraId="66D0CFF1" w14:textId="08774782" w:rsidR="006341B1" w:rsidRPr="006341B1" w:rsidRDefault="006341B1" w:rsidP="006341B1">
      <w:pPr>
        <w:jc w:val="both"/>
      </w:pPr>
      <w:r w:rsidRPr="006341B1">
        <w:t>Sala das Comissões</w:t>
      </w:r>
      <w:r>
        <w:t>, 07 de maio de 2026.</w:t>
      </w:r>
    </w:p>
    <w:p w14:paraId="73C62E95" w14:textId="1C917B8E" w:rsidR="006341B1" w:rsidRPr="006341B1" w:rsidRDefault="006341B1" w:rsidP="006341B1"/>
    <w:p w14:paraId="14F608C3" w14:textId="77777777" w:rsidR="006341B1" w:rsidRDefault="006341B1" w:rsidP="006341B1">
      <w:r w:rsidRPr="006341B1">
        <w:rPr>
          <w:b/>
          <w:bCs/>
        </w:rPr>
        <w:t>MICHELI ALVES DE LIMA</w:t>
      </w:r>
      <w:r w:rsidRPr="006341B1">
        <w:br/>
        <w:t>Presidente</w:t>
      </w:r>
    </w:p>
    <w:p w14:paraId="4DBC67AC" w14:textId="77777777" w:rsidR="006341B1" w:rsidRPr="006341B1" w:rsidRDefault="006341B1" w:rsidP="006341B1"/>
    <w:p w14:paraId="3DBAD36B" w14:textId="77777777" w:rsidR="006341B1" w:rsidRDefault="006341B1" w:rsidP="006341B1">
      <w:r w:rsidRPr="006341B1">
        <w:rPr>
          <w:b/>
          <w:bCs/>
        </w:rPr>
        <w:t>CLAUDIO ALAIN GUTERRES DO CARMO</w:t>
      </w:r>
      <w:r w:rsidRPr="006341B1">
        <w:br/>
        <w:t>Relator</w:t>
      </w:r>
    </w:p>
    <w:p w14:paraId="30C1BF54" w14:textId="77777777" w:rsidR="006341B1" w:rsidRPr="006341B1" w:rsidRDefault="006341B1" w:rsidP="006341B1"/>
    <w:p w14:paraId="434D7AA6" w14:textId="77777777" w:rsidR="006341B1" w:rsidRPr="006341B1" w:rsidRDefault="006341B1" w:rsidP="006341B1">
      <w:r w:rsidRPr="006341B1">
        <w:rPr>
          <w:b/>
          <w:bCs/>
        </w:rPr>
        <w:t>ELIZ MARIA GRADASCHI SCALON</w:t>
      </w:r>
      <w:r w:rsidRPr="006341B1">
        <w:br/>
        <w:t>Secretária</w:t>
      </w:r>
    </w:p>
    <w:p w14:paraId="7A32AF3D" w14:textId="77777777" w:rsidR="006341B1" w:rsidRDefault="006341B1"/>
    <w:sectPr w:rsidR="00634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00025"/>
    <w:multiLevelType w:val="multilevel"/>
    <w:tmpl w:val="6ADC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29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B1"/>
    <w:rsid w:val="00261482"/>
    <w:rsid w:val="006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5D2C"/>
  <w15:chartTrackingRefBased/>
  <w15:docId w15:val="{CFC50385-95CB-4115-8AAF-B80FBA13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4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4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4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4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4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4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4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4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1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41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41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41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41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41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4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4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41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41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41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4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41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4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2026-05-07T14:16:00Z</dcterms:created>
  <dcterms:modified xsi:type="dcterms:W3CDTF">2026-05-07T14:17:00Z</dcterms:modified>
</cp:coreProperties>
</file>