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608B" w14:textId="77777777" w:rsidR="00BE5D56" w:rsidRPr="00BE5D56" w:rsidRDefault="00BE5D56" w:rsidP="00BE5D56">
      <w:r w:rsidRPr="00BE5D56">
        <w:rPr>
          <w:b/>
          <w:bCs/>
        </w:rPr>
        <w:t>PARECER Nº 48/2026</w:t>
      </w:r>
      <w:r w:rsidRPr="00BE5D56">
        <w:br/>
      </w:r>
      <w:r w:rsidRPr="00BE5D56">
        <w:rPr>
          <w:b/>
          <w:bCs/>
        </w:rPr>
        <w:t>COMISSÃO DE JUSTIÇA E REDAÇÃO</w:t>
      </w:r>
    </w:p>
    <w:p w14:paraId="0F519E39" w14:textId="77777777" w:rsidR="00BE5D56" w:rsidRPr="00BE5D56" w:rsidRDefault="00BE5D56" w:rsidP="00BE5D56">
      <w:pPr>
        <w:jc w:val="both"/>
      </w:pPr>
      <w:r w:rsidRPr="00BE5D56">
        <w:rPr>
          <w:b/>
          <w:bCs/>
        </w:rPr>
        <w:t>EMENTA:</w:t>
      </w:r>
      <w:r w:rsidRPr="00BE5D56">
        <w:t xml:space="preserve"> Autoriza o Poder Executivo Municipal a conceder, através de Concessão Administrativa de Bem Público, à Associação de Pequenos Agricultores Santa Izabel e dá outras providências. Projeto de Lei nº 039/2026. Constitucionalidade, legalidade e interesse público evidenciados. Parecer favorável. </w:t>
      </w:r>
    </w:p>
    <w:p w14:paraId="456C7D38" w14:textId="77777777" w:rsidR="00BE5D56" w:rsidRPr="00BE5D56" w:rsidRDefault="00BE5D56" w:rsidP="00BE5D56">
      <w:pPr>
        <w:jc w:val="both"/>
        <w:rPr>
          <w:b/>
          <w:bCs/>
        </w:rPr>
      </w:pPr>
      <w:r w:rsidRPr="00BE5D56">
        <w:rPr>
          <w:b/>
          <w:bCs/>
        </w:rPr>
        <w:t>RELATÓRIO</w:t>
      </w:r>
    </w:p>
    <w:p w14:paraId="6E0C9E44" w14:textId="77777777" w:rsidR="00BE5D56" w:rsidRPr="00BE5D56" w:rsidRDefault="00BE5D56" w:rsidP="00BE5D56">
      <w:pPr>
        <w:jc w:val="both"/>
      </w:pPr>
      <w:r w:rsidRPr="00BE5D56">
        <w:t xml:space="preserve">Trata-se do Projeto de Lei nº 039/2026, de autoria do Poder Executivo Municipal, que autoriza a concessão administrativa de bem público móvel pertencente ao patrimônio do Município de Santo Antônio do Sudoeste/PR à Associação de Pequenos Agricultores Santa Izabel. </w:t>
      </w:r>
    </w:p>
    <w:p w14:paraId="75207722" w14:textId="77777777" w:rsidR="00BE5D56" w:rsidRPr="00BE5D56" w:rsidRDefault="00BE5D56" w:rsidP="00BE5D56">
      <w:pPr>
        <w:jc w:val="both"/>
      </w:pPr>
      <w:r w:rsidRPr="00BE5D56">
        <w:t xml:space="preserve">O bem objeto da concessão consiste em um trator agrícola New </w:t>
      </w:r>
      <w:proofErr w:type="spellStart"/>
      <w:r w:rsidRPr="00BE5D56">
        <w:t>Holland</w:t>
      </w:r>
      <w:proofErr w:type="spellEnd"/>
      <w:r w:rsidRPr="00BE5D56">
        <w:t xml:space="preserve"> Diesel, tração 4x4, patrimônio municipal nº 29903, avaliado em R$ 283.990,00, destinado ao incentivo da agricultura familiar e fortalecimento das atividades agrícolas da comunidade beneficiada. </w:t>
      </w:r>
    </w:p>
    <w:p w14:paraId="79874ADC" w14:textId="77777777" w:rsidR="00BE5D56" w:rsidRPr="00BE5D56" w:rsidRDefault="00BE5D56" w:rsidP="00BE5D56">
      <w:pPr>
        <w:jc w:val="both"/>
      </w:pPr>
      <w:r w:rsidRPr="00BE5D56">
        <w:t xml:space="preserve">Conforme justificativa apresentada pelo Executivo Municipal, a concessão busca fomentar o desenvolvimento rural, estimular o associativismo e oportunizar novas tecnologias aos pequenos produtores rurais do Município. </w:t>
      </w:r>
    </w:p>
    <w:p w14:paraId="564FCF55" w14:textId="77777777" w:rsidR="00BE5D56" w:rsidRPr="00BE5D56" w:rsidRDefault="00BE5D56" w:rsidP="00BE5D56">
      <w:pPr>
        <w:jc w:val="both"/>
      </w:pPr>
      <w:r w:rsidRPr="00BE5D56">
        <w:t>É o relatório.</w:t>
      </w:r>
    </w:p>
    <w:p w14:paraId="4ED1E1FE" w14:textId="03EEB220" w:rsidR="00BE5D56" w:rsidRPr="00BE5D56" w:rsidRDefault="00BE5D56" w:rsidP="00BE5D56">
      <w:pPr>
        <w:jc w:val="both"/>
      </w:pPr>
    </w:p>
    <w:p w14:paraId="64D7BF9D" w14:textId="77777777" w:rsidR="00BE5D56" w:rsidRPr="00BE5D56" w:rsidRDefault="00BE5D56" w:rsidP="00BE5D56">
      <w:pPr>
        <w:jc w:val="both"/>
        <w:rPr>
          <w:b/>
          <w:bCs/>
        </w:rPr>
      </w:pPr>
      <w:r w:rsidRPr="00BE5D56">
        <w:rPr>
          <w:b/>
          <w:bCs/>
        </w:rPr>
        <w:t>FUNDAMENTAÇÃO</w:t>
      </w:r>
    </w:p>
    <w:p w14:paraId="43DECAEB" w14:textId="77777777" w:rsidR="00BE5D56" w:rsidRPr="00BE5D56" w:rsidRDefault="00BE5D56" w:rsidP="00BE5D56">
      <w:pPr>
        <w:jc w:val="both"/>
      </w:pPr>
      <w:r w:rsidRPr="00BE5D56">
        <w:t>Compete à Comissão de Justiça e Redação analisar os aspectos constitucionais, legais, jurídicos e de técnica legislativa da proposição.</w:t>
      </w:r>
    </w:p>
    <w:p w14:paraId="551B6DE4" w14:textId="77777777" w:rsidR="00BE5D56" w:rsidRPr="00BE5D56" w:rsidRDefault="00BE5D56" w:rsidP="00BE5D56">
      <w:pPr>
        <w:jc w:val="both"/>
      </w:pPr>
      <w:r w:rsidRPr="00BE5D56">
        <w:t xml:space="preserve">Verifica-se que o projeto encontra respaldo no artigo 8º, inciso VIII, da Lei Orgânica Municipal, estando inserido na competência administrativa do Poder Executivo Municipal quanto à gestão e destinação de bens públicos municipais. </w:t>
      </w:r>
    </w:p>
    <w:p w14:paraId="18539979" w14:textId="77777777" w:rsidR="00BE5D56" w:rsidRPr="00BE5D56" w:rsidRDefault="00BE5D56" w:rsidP="00BE5D56">
      <w:pPr>
        <w:jc w:val="both"/>
      </w:pPr>
      <w:r w:rsidRPr="00BE5D56">
        <w:t xml:space="preserve">A matéria possui relevante interesse público, uma vez que visa fortalecer a agricultura familiar, incentivar o desenvolvimento econômico rural e apoiar associação regularmente constituída, inscrita no CNPJ sob nº 63.601.351/0001-78. </w:t>
      </w:r>
    </w:p>
    <w:p w14:paraId="5A338209" w14:textId="77777777" w:rsidR="00BE5D56" w:rsidRPr="00BE5D56" w:rsidRDefault="00BE5D56" w:rsidP="00BE5D56">
      <w:pPr>
        <w:jc w:val="both"/>
      </w:pPr>
      <w:r w:rsidRPr="00BE5D56">
        <w:t xml:space="preserve">Observa-se que o projeto estabelece claramente as condições da concessão administrativa, prazo de vigência, obrigações da concessionária, hipóteses de </w:t>
      </w:r>
      <w:r w:rsidRPr="00BE5D56">
        <w:lastRenderedPageBreak/>
        <w:t xml:space="preserve">reversão do bem ao patrimônio público e vedações quanto à transferência ou utilização diversa da finalidade prevista, assegurando a preservação do interesse público e do patrimônio municipal. </w:t>
      </w:r>
    </w:p>
    <w:p w14:paraId="05106D43" w14:textId="77777777" w:rsidR="00BE5D56" w:rsidRPr="00BE5D56" w:rsidRDefault="00BE5D56" w:rsidP="00BE5D56">
      <w:pPr>
        <w:jc w:val="both"/>
      </w:pPr>
      <w:r w:rsidRPr="00BE5D56">
        <w:t xml:space="preserve">Consta ainda parecer favorável da Comissão de Avaliação, Reavaliação de Bens Imóveis e Móveis do Município, reconhecendo a regularidade e conveniência da concessão administrativa pretendida. </w:t>
      </w:r>
    </w:p>
    <w:p w14:paraId="623C5C95" w14:textId="77777777" w:rsidR="00BE5D56" w:rsidRPr="00BE5D56" w:rsidRDefault="00BE5D56" w:rsidP="00BE5D56">
      <w:pPr>
        <w:jc w:val="both"/>
      </w:pPr>
      <w:r w:rsidRPr="00BE5D56">
        <w:t xml:space="preserve">A documentação anexada demonstra regularidade jurídica, fiscal, trabalhista e administrativa da associação beneficiada, não havendo impedimentos legais à aprovação da matéria. </w:t>
      </w:r>
    </w:p>
    <w:p w14:paraId="40B8B7A4" w14:textId="77777777" w:rsidR="00BE5D56" w:rsidRPr="00BE5D56" w:rsidRDefault="00BE5D56" w:rsidP="00BE5D56">
      <w:pPr>
        <w:jc w:val="both"/>
      </w:pPr>
      <w:r w:rsidRPr="00BE5D56">
        <w:t>Quanto à técnica legislativa, o projeto apresenta redação clara, objetiva e compatível com as normas legais aplicáveis.</w:t>
      </w:r>
    </w:p>
    <w:p w14:paraId="0969DD8E" w14:textId="77777777" w:rsidR="00BE5D56" w:rsidRPr="00BE5D56" w:rsidRDefault="00BE5D56" w:rsidP="00BE5D56">
      <w:pPr>
        <w:jc w:val="both"/>
      </w:pPr>
      <w:r w:rsidRPr="00BE5D56">
        <w:t>Dessa forma, não foram identificados vícios de constitucionalidade, ilegalidade ou incompatibilidade jurídica que impeçam a regular tramitação da proposição.</w:t>
      </w:r>
    </w:p>
    <w:p w14:paraId="3D65554C" w14:textId="77342F9E" w:rsidR="00BE5D56" w:rsidRPr="00BE5D56" w:rsidRDefault="00BE5D56" w:rsidP="00BE5D56">
      <w:pPr>
        <w:jc w:val="both"/>
      </w:pPr>
    </w:p>
    <w:p w14:paraId="73860DBD" w14:textId="77777777" w:rsidR="00BE5D56" w:rsidRPr="00BE5D56" w:rsidRDefault="00BE5D56" w:rsidP="00BE5D56">
      <w:pPr>
        <w:jc w:val="both"/>
        <w:rPr>
          <w:b/>
          <w:bCs/>
        </w:rPr>
      </w:pPr>
      <w:r w:rsidRPr="00BE5D56">
        <w:rPr>
          <w:b/>
          <w:bCs/>
        </w:rPr>
        <w:t>CONCLUSÃO</w:t>
      </w:r>
    </w:p>
    <w:p w14:paraId="78C9F049" w14:textId="77777777" w:rsidR="00BE5D56" w:rsidRPr="00BE5D56" w:rsidRDefault="00BE5D56" w:rsidP="00BE5D56">
      <w:pPr>
        <w:jc w:val="both"/>
      </w:pPr>
      <w:r w:rsidRPr="00BE5D56">
        <w:t>Diante do exposto, a Comissão de Justiça e Redação manifesta-se FAVORAVELMENTE à tramitação e aprovação do Projeto de Lei nº 039/2026.</w:t>
      </w:r>
    </w:p>
    <w:p w14:paraId="76141E9F" w14:textId="6DDF86AD" w:rsidR="00BE5D56" w:rsidRPr="00BE5D56" w:rsidRDefault="00BE5D56" w:rsidP="00BE5D56">
      <w:pPr>
        <w:jc w:val="both"/>
      </w:pPr>
      <w:r w:rsidRPr="00BE5D56">
        <w:t xml:space="preserve">Sala das Comissões, </w:t>
      </w:r>
      <w:r>
        <w:t>07 de maio de 2026.</w:t>
      </w:r>
    </w:p>
    <w:p w14:paraId="7CE7AE92" w14:textId="7AA4172A" w:rsidR="00BE5D56" w:rsidRPr="00BE5D56" w:rsidRDefault="00BE5D56" w:rsidP="00BE5D56"/>
    <w:p w14:paraId="5F211E22" w14:textId="77777777" w:rsidR="00BE5D56" w:rsidRDefault="00BE5D56" w:rsidP="00BE5D56">
      <w:r w:rsidRPr="00BE5D56">
        <w:rPr>
          <w:b/>
          <w:bCs/>
        </w:rPr>
        <w:t>CLAUDIO ALAIN GUTERRES DO CARMO</w:t>
      </w:r>
      <w:r w:rsidRPr="00BE5D56">
        <w:br/>
        <w:t>Presidente</w:t>
      </w:r>
    </w:p>
    <w:p w14:paraId="2AF3DE2D" w14:textId="77777777" w:rsidR="00BE5D56" w:rsidRPr="00BE5D56" w:rsidRDefault="00BE5D56" w:rsidP="00BE5D56"/>
    <w:p w14:paraId="148DEB60" w14:textId="77777777" w:rsidR="00BE5D56" w:rsidRDefault="00BE5D56" w:rsidP="00BE5D56">
      <w:r w:rsidRPr="00BE5D56">
        <w:rPr>
          <w:b/>
          <w:bCs/>
        </w:rPr>
        <w:t>MICHELI ALVES DE LIMA</w:t>
      </w:r>
      <w:r w:rsidRPr="00BE5D56">
        <w:br/>
        <w:t>Relatora</w:t>
      </w:r>
    </w:p>
    <w:p w14:paraId="63CAB7EB" w14:textId="77777777" w:rsidR="00BE5D56" w:rsidRPr="00BE5D56" w:rsidRDefault="00BE5D56" w:rsidP="00BE5D56"/>
    <w:p w14:paraId="76D08730" w14:textId="77777777" w:rsidR="00BE5D56" w:rsidRDefault="00BE5D56" w:rsidP="00BE5D56">
      <w:pPr>
        <w:rPr>
          <w:b/>
          <w:bCs/>
        </w:rPr>
      </w:pPr>
      <w:r>
        <w:rPr>
          <w:b/>
          <w:bCs/>
        </w:rPr>
        <w:t>CLAIRTON ANTONIO CAUDURO</w:t>
      </w:r>
    </w:p>
    <w:p w14:paraId="238B805E" w14:textId="2FE4C7C4" w:rsidR="00BE5D56" w:rsidRPr="00BE5D56" w:rsidRDefault="00BE5D56" w:rsidP="00BE5D56">
      <w:r w:rsidRPr="00BE5D56">
        <w:t>Secretário</w:t>
      </w:r>
    </w:p>
    <w:p w14:paraId="56784FA3" w14:textId="77777777" w:rsidR="00BE5D56" w:rsidRDefault="00BE5D56"/>
    <w:sectPr w:rsidR="00BE5D56" w:rsidSect="00BE5D56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56"/>
    <w:rsid w:val="00261482"/>
    <w:rsid w:val="00B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30BB"/>
  <w15:chartTrackingRefBased/>
  <w15:docId w15:val="{2BB06A26-6B42-4626-84A4-E0D5EE9B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5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5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5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5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5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5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5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5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5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5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5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5D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5D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5D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5D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5D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5D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5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5D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5D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5D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5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5D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5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2026-05-07T14:03:00Z</cp:lastPrinted>
  <dcterms:created xsi:type="dcterms:W3CDTF">2026-05-07T14:01:00Z</dcterms:created>
  <dcterms:modified xsi:type="dcterms:W3CDTF">2026-05-07T14:04:00Z</dcterms:modified>
</cp:coreProperties>
</file>