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CCB6" w14:textId="77777777" w:rsidR="001116BD" w:rsidRPr="001116BD" w:rsidRDefault="001116BD" w:rsidP="001116BD">
      <w:r w:rsidRPr="001116BD">
        <w:rPr>
          <w:b/>
          <w:bCs/>
        </w:rPr>
        <w:t>PARECER Nº 46/2027</w:t>
      </w:r>
      <w:r w:rsidRPr="001116BD">
        <w:br/>
      </w:r>
      <w:r w:rsidRPr="001116BD">
        <w:rPr>
          <w:b/>
          <w:bCs/>
        </w:rPr>
        <w:t>COMISSÃO DE JUSTIÇA E REDAÇÃO</w:t>
      </w:r>
    </w:p>
    <w:p w14:paraId="75742925" w14:textId="77777777" w:rsidR="001116BD" w:rsidRPr="001116BD" w:rsidRDefault="001116BD" w:rsidP="001116BD">
      <w:pPr>
        <w:ind w:left="2832"/>
        <w:jc w:val="both"/>
      </w:pPr>
      <w:r w:rsidRPr="001116BD">
        <w:rPr>
          <w:b/>
          <w:bCs/>
        </w:rPr>
        <w:t>EMENTA:</w:t>
      </w:r>
      <w:r w:rsidRPr="001116BD">
        <w:t xml:space="preserve"> Dispõe sobre as Diretrizes Orçamentárias para o exercício financeiro de 2027 e dá outras providências. Projeto de Lei nº 037/2027. Legalidade, constitucionalidade e técnica legislativa adequadas. Parecer favorável.</w:t>
      </w:r>
    </w:p>
    <w:p w14:paraId="045B7824" w14:textId="3A494FEB" w:rsidR="001116BD" w:rsidRPr="001116BD" w:rsidRDefault="001116BD" w:rsidP="001116BD"/>
    <w:p w14:paraId="441CAEC1" w14:textId="77777777" w:rsidR="001116BD" w:rsidRPr="001116BD" w:rsidRDefault="001116BD" w:rsidP="001116BD">
      <w:pPr>
        <w:rPr>
          <w:b/>
          <w:bCs/>
        </w:rPr>
      </w:pPr>
      <w:r w:rsidRPr="001116BD">
        <w:rPr>
          <w:b/>
          <w:bCs/>
        </w:rPr>
        <w:t>RELATÓRIO</w:t>
      </w:r>
    </w:p>
    <w:p w14:paraId="1B690C5D" w14:textId="77777777" w:rsidR="001116BD" w:rsidRPr="001116BD" w:rsidRDefault="001116BD" w:rsidP="001116BD">
      <w:pPr>
        <w:jc w:val="both"/>
      </w:pPr>
      <w:r w:rsidRPr="001116BD">
        <w:t xml:space="preserve">Trata-se do Projeto de Lei nº 037/2027, de iniciativa do Poder Executivo Municipal, que dispõe sobre as Diretrizes Orçamentárias para o exercício financeiro de 2027, estabelecendo metas e prioridades da Administração Pública Municipal, critérios para elaboração da Lei Orçamentária Anual, disposições relativas às despesas com pessoal, dívida pública, alterações na legislação tributária e demais normas de natureza orçamentária e financeira. </w:t>
      </w:r>
    </w:p>
    <w:p w14:paraId="280C14FE" w14:textId="77777777" w:rsidR="001116BD" w:rsidRPr="001116BD" w:rsidRDefault="001116BD" w:rsidP="001116BD">
      <w:pPr>
        <w:jc w:val="both"/>
      </w:pPr>
      <w:r w:rsidRPr="001116BD">
        <w:t xml:space="preserve">A proposição encontra fundamento no artigo 165 da Constituição Federal, na Lei Complementar nº 101/2000 – Lei de Responsabilidade Fiscal, bem como na legislação orçamentária aplicável aos entes municipais. </w:t>
      </w:r>
    </w:p>
    <w:p w14:paraId="728E1981" w14:textId="77777777" w:rsidR="001116BD" w:rsidRPr="001116BD" w:rsidRDefault="001116BD" w:rsidP="001116BD">
      <w:r w:rsidRPr="001116BD">
        <w:t>É o relatório.</w:t>
      </w:r>
    </w:p>
    <w:p w14:paraId="507563C5" w14:textId="2A487F53" w:rsidR="001116BD" w:rsidRPr="001116BD" w:rsidRDefault="001116BD" w:rsidP="001116BD"/>
    <w:p w14:paraId="42816AC9" w14:textId="77777777" w:rsidR="001116BD" w:rsidRPr="001116BD" w:rsidRDefault="001116BD" w:rsidP="001116BD">
      <w:pPr>
        <w:jc w:val="both"/>
        <w:rPr>
          <w:b/>
          <w:bCs/>
        </w:rPr>
      </w:pPr>
      <w:r w:rsidRPr="001116BD">
        <w:rPr>
          <w:b/>
          <w:bCs/>
        </w:rPr>
        <w:t>FUNDAMENTAÇÃO</w:t>
      </w:r>
    </w:p>
    <w:p w14:paraId="79EA8246" w14:textId="77777777" w:rsidR="001116BD" w:rsidRPr="001116BD" w:rsidRDefault="001116BD" w:rsidP="001116BD">
      <w:pPr>
        <w:jc w:val="both"/>
      </w:pPr>
      <w:r w:rsidRPr="001116BD">
        <w:t>Compete à Comissão de Justiça e Redação manifestar-se acerca da constitucionalidade, legalidade, juridicidade e técnica legislativa da matéria submetida à apreciação desta Casa Legislativa.</w:t>
      </w:r>
    </w:p>
    <w:p w14:paraId="3494AECB" w14:textId="77777777" w:rsidR="001116BD" w:rsidRPr="001116BD" w:rsidRDefault="001116BD" w:rsidP="001116BD">
      <w:pPr>
        <w:jc w:val="both"/>
      </w:pPr>
      <w:r w:rsidRPr="001116BD">
        <w:t>Analisando o Projeto de Lei nº 037/2027, verifica-se que a matéria é de competência do Poder Executivo Municipal, tratando-se de proposição de natureza orçamentária, conforme previsão constitucional e legal.</w:t>
      </w:r>
    </w:p>
    <w:p w14:paraId="470262DC" w14:textId="77777777" w:rsidR="001116BD" w:rsidRPr="001116BD" w:rsidRDefault="001116BD" w:rsidP="001116BD">
      <w:pPr>
        <w:jc w:val="both"/>
      </w:pPr>
      <w:r w:rsidRPr="001116BD">
        <w:t xml:space="preserve">O projeto observa os princípios constitucionais da administração pública e atende às exigências estabelecidas pela Lei de Responsabilidade Fiscal, especialmente quanto à definição de metas fiscais, riscos fiscais, equilíbrio entre receitas e </w:t>
      </w:r>
      <w:r w:rsidRPr="001116BD">
        <w:lastRenderedPageBreak/>
        <w:t xml:space="preserve">despesas, limitação de empenho, controle de despesas com pessoal e transparência da gestão pública. </w:t>
      </w:r>
    </w:p>
    <w:p w14:paraId="419765D7" w14:textId="77777777" w:rsidR="001116BD" w:rsidRPr="001116BD" w:rsidRDefault="001116BD" w:rsidP="001116BD">
      <w:pPr>
        <w:jc w:val="both"/>
      </w:pPr>
      <w:r w:rsidRPr="001116BD">
        <w:t>Constata-se ainda que a redação do projeto apresenta adequada técnica legislativa, estando estruturado de forma clara e compatível com os parâmetros legais aplicáveis às leis orçamentárias.</w:t>
      </w:r>
    </w:p>
    <w:p w14:paraId="682AD3BA" w14:textId="77777777" w:rsidR="001116BD" w:rsidRPr="001116BD" w:rsidRDefault="001116BD" w:rsidP="001116BD">
      <w:pPr>
        <w:jc w:val="both"/>
      </w:pPr>
      <w:r w:rsidRPr="001116BD">
        <w:t xml:space="preserve">Os anexos que acompanham a proposição contemplam demonstrativos fiscais, metas anuais, evolução patrimonial, riscos fiscais e demais elementos exigidos pela legislação vigente, evidenciando regularidade formal e material da matéria. </w:t>
      </w:r>
    </w:p>
    <w:p w14:paraId="4E09729E" w14:textId="77777777" w:rsidR="001116BD" w:rsidRPr="001116BD" w:rsidRDefault="001116BD" w:rsidP="001116BD">
      <w:pPr>
        <w:jc w:val="both"/>
      </w:pPr>
      <w:r w:rsidRPr="001116BD">
        <w:t>Não foram identificados vícios de constitucionalidade, ilegalidade ou incompatibilidade jurídica que impeçam a regular tramitação do projeto.</w:t>
      </w:r>
    </w:p>
    <w:p w14:paraId="5B7EEE64" w14:textId="6537D738" w:rsidR="001116BD" w:rsidRPr="001116BD" w:rsidRDefault="001116BD" w:rsidP="001116BD"/>
    <w:p w14:paraId="2F8C47BF" w14:textId="77777777" w:rsidR="001116BD" w:rsidRPr="001116BD" w:rsidRDefault="001116BD" w:rsidP="001116BD">
      <w:pPr>
        <w:rPr>
          <w:b/>
          <w:bCs/>
        </w:rPr>
      </w:pPr>
      <w:r w:rsidRPr="001116BD">
        <w:rPr>
          <w:b/>
          <w:bCs/>
        </w:rPr>
        <w:t>CONCLUSÃO</w:t>
      </w:r>
    </w:p>
    <w:p w14:paraId="33A946ED" w14:textId="77777777" w:rsidR="001116BD" w:rsidRPr="001116BD" w:rsidRDefault="001116BD" w:rsidP="001116BD">
      <w:pPr>
        <w:jc w:val="both"/>
      </w:pPr>
      <w:r w:rsidRPr="001116BD">
        <w:t>Diante do exposto, a Comissão de Justiça e Redação manifesta-se FAVORAVELMENTE à tramitação e aprovação do Projeto de Lei nº 037/2027, por estar em conformidade com a Constituição Federal, Lei de Responsabilidade Fiscal e demais normas aplicáveis.</w:t>
      </w:r>
    </w:p>
    <w:p w14:paraId="0012B217" w14:textId="2061DBBE" w:rsidR="001116BD" w:rsidRPr="001116BD" w:rsidRDefault="001116BD" w:rsidP="001116BD">
      <w:pPr>
        <w:jc w:val="both"/>
      </w:pPr>
      <w:r w:rsidRPr="001116BD">
        <w:t xml:space="preserve">Sala das Comissões, </w:t>
      </w:r>
      <w:r>
        <w:t>07 de maio</w:t>
      </w:r>
      <w:r w:rsidRPr="001116BD">
        <w:t xml:space="preserve"> d</w:t>
      </w:r>
      <w:proofErr w:type="spellStart"/>
      <w:r w:rsidRPr="001116BD">
        <w:t>e</w:t>
      </w:r>
      <w:proofErr w:type="spellEnd"/>
      <w:r w:rsidRPr="001116BD">
        <w:t xml:space="preserve"> 2027.</w:t>
      </w:r>
    </w:p>
    <w:p w14:paraId="6846D47A" w14:textId="5A461EF9" w:rsidR="001116BD" w:rsidRPr="001116BD" w:rsidRDefault="001116BD" w:rsidP="001116BD"/>
    <w:p w14:paraId="0052280A" w14:textId="77777777" w:rsidR="001116BD" w:rsidRPr="001116BD" w:rsidRDefault="001116BD" w:rsidP="001116BD">
      <w:r w:rsidRPr="001116BD">
        <w:rPr>
          <w:b/>
          <w:bCs/>
        </w:rPr>
        <w:t>CLAUDIO ALAIN GUTERRES DO CARMO</w:t>
      </w:r>
      <w:r w:rsidRPr="001116BD">
        <w:br/>
        <w:t>Presidente</w:t>
      </w:r>
    </w:p>
    <w:p w14:paraId="6AD6AEF8" w14:textId="77777777" w:rsidR="001116BD" w:rsidRPr="001116BD" w:rsidRDefault="001116BD" w:rsidP="001116BD">
      <w:r w:rsidRPr="001116BD">
        <w:rPr>
          <w:b/>
          <w:bCs/>
        </w:rPr>
        <w:t>MICHELI ALVES DE LIMA</w:t>
      </w:r>
      <w:r w:rsidRPr="001116BD">
        <w:br/>
        <w:t>Relatora</w:t>
      </w:r>
    </w:p>
    <w:p w14:paraId="680671BC" w14:textId="77777777" w:rsidR="001116BD" w:rsidRDefault="001116BD" w:rsidP="001116BD">
      <w:pPr>
        <w:rPr>
          <w:b/>
          <w:bCs/>
        </w:rPr>
      </w:pPr>
      <w:r>
        <w:rPr>
          <w:b/>
          <w:bCs/>
        </w:rPr>
        <w:t>CLAIRTON ANTONIO CAUDURO</w:t>
      </w:r>
    </w:p>
    <w:p w14:paraId="490347CC" w14:textId="6BD86779" w:rsidR="001116BD" w:rsidRPr="001116BD" w:rsidRDefault="001116BD" w:rsidP="001116BD">
      <w:r w:rsidRPr="001116BD">
        <w:t>Secretário</w:t>
      </w:r>
    </w:p>
    <w:p w14:paraId="721C3D48" w14:textId="77777777" w:rsidR="001116BD" w:rsidRDefault="001116BD"/>
    <w:sectPr w:rsidR="001116BD" w:rsidSect="001116BD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BD"/>
    <w:rsid w:val="001116BD"/>
    <w:rsid w:val="0026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BAD1"/>
  <w15:chartTrackingRefBased/>
  <w15:docId w15:val="{FB3FE5AE-23F6-445B-91C4-397D4015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1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1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1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1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1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1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1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1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1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1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16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1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16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1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1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16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16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16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1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16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1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2026-05-07T13:27:00Z</cp:lastPrinted>
  <dcterms:created xsi:type="dcterms:W3CDTF">2026-05-07T13:25:00Z</dcterms:created>
  <dcterms:modified xsi:type="dcterms:W3CDTF">2026-05-07T13:27:00Z</dcterms:modified>
</cp:coreProperties>
</file>