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F0F" w:rsidRPr="00A67395" w:rsidRDefault="007D1F0F" w:rsidP="00BD6687">
      <w:pPr>
        <w:shd w:val="clear" w:color="auto" w:fill="FFFFFF"/>
        <w:spacing w:after="0" w:line="288" w:lineRule="auto"/>
        <w:outlineLvl w:val="1"/>
        <w:rPr>
          <w:rFonts w:ascii="Tahoma" w:eastAsia="Times New Roman" w:hAnsi="Tahoma" w:cs="Tahoma"/>
          <w:b/>
          <w:bCs/>
          <w:kern w:val="0"/>
          <w:sz w:val="23"/>
          <w:szCs w:val="23"/>
          <w:lang w:eastAsia="pt-BR"/>
          <w14:ligatures w14:val="none"/>
        </w:rPr>
      </w:pPr>
    </w:p>
    <w:p w:rsidR="007D1F0F" w:rsidRPr="00A67395" w:rsidRDefault="007D1F0F" w:rsidP="00BD6687">
      <w:pPr>
        <w:shd w:val="clear" w:color="auto" w:fill="FFFFFF"/>
        <w:spacing w:after="0" w:line="288" w:lineRule="auto"/>
        <w:outlineLvl w:val="1"/>
        <w:rPr>
          <w:rFonts w:ascii="Tahoma" w:eastAsia="Times New Roman" w:hAnsi="Tahoma" w:cs="Tahoma"/>
          <w:b/>
          <w:bCs/>
          <w:kern w:val="0"/>
          <w:sz w:val="23"/>
          <w:szCs w:val="23"/>
          <w:lang w:eastAsia="pt-BR"/>
          <w14:ligatures w14:val="none"/>
        </w:rPr>
      </w:pPr>
    </w:p>
    <w:p w:rsidR="007D1F0F" w:rsidRPr="00A67395" w:rsidRDefault="007D1F0F" w:rsidP="00BD6687">
      <w:pPr>
        <w:shd w:val="clear" w:color="auto" w:fill="FFFFFF"/>
        <w:spacing w:after="0" w:line="288" w:lineRule="auto"/>
        <w:outlineLvl w:val="1"/>
        <w:rPr>
          <w:rFonts w:ascii="Tahoma" w:eastAsia="Times New Roman" w:hAnsi="Tahoma" w:cs="Tahoma"/>
          <w:b/>
          <w:bCs/>
          <w:kern w:val="0"/>
          <w:sz w:val="23"/>
          <w:szCs w:val="23"/>
          <w:lang w:eastAsia="pt-BR"/>
          <w14:ligatures w14:val="none"/>
        </w:rPr>
      </w:pPr>
    </w:p>
    <w:p w:rsidR="003A7009" w:rsidRPr="00A67395" w:rsidRDefault="003A7009" w:rsidP="00BD6687">
      <w:pPr>
        <w:shd w:val="clear" w:color="auto" w:fill="FFFFFF"/>
        <w:spacing w:after="0" w:line="288" w:lineRule="auto"/>
        <w:outlineLvl w:val="1"/>
        <w:rPr>
          <w:rFonts w:ascii="Tahoma" w:eastAsia="Times New Roman" w:hAnsi="Tahoma" w:cs="Tahoma"/>
          <w:b/>
          <w:bCs/>
          <w:kern w:val="0"/>
          <w:sz w:val="23"/>
          <w:szCs w:val="23"/>
          <w:lang w:eastAsia="pt-BR"/>
          <w14:ligatures w14:val="none"/>
        </w:rPr>
      </w:pPr>
    </w:p>
    <w:p w:rsidR="00037AB3" w:rsidRPr="00A67395" w:rsidRDefault="00EF6406" w:rsidP="00BD6687">
      <w:pPr>
        <w:shd w:val="clear" w:color="auto" w:fill="FFFFFF"/>
        <w:spacing w:after="0" w:line="288" w:lineRule="auto"/>
        <w:jc w:val="center"/>
        <w:outlineLvl w:val="1"/>
        <w:rPr>
          <w:rFonts w:ascii="Tahoma" w:eastAsia="Times New Roman" w:hAnsi="Tahoma" w:cs="Tahoma"/>
          <w:b/>
          <w:bCs/>
          <w:caps/>
          <w:kern w:val="0"/>
          <w:sz w:val="23"/>
          <w:szCs w:val="23"/>
          <w:lang w:eastAsia="pt-BR"/>
          <w14:ligatures w14:val="none"/>
        </w:rPr>
      </w:pPr>
      <w:r w:rsidRPr="00A67395">
        <w:rPr>
          <w:rFonts w:ascii="Tahoma" w:eastAsia="Times New Roman" w:hAnsi="Tahoma" w:cs="Tahoma"/>
          <w:b/>
          <w:bCs/>
          <w:kern w:val="0"/>
          <w:sz w:val="23"/>
          <w:szCs w:val="23"/>
          <w:lang w:eastAsia="pt-BR"/>
          <w14:ligatures w14:val="none"/>
        </w:rPr>
        <w:t>Projeto de Lei</w:t>
      </w:r>
      <w:r w:rsidR="0047399C" w:rsidRPr="00A67395">
        <w:rPr>
          <w:rFonts w:ascii="Tahoma" w:eastAsia="Times New Roman" w:hAnsi="Tahoma" w:cs="Tahoma"/>
          <w:b/>
          <w:bCs/>
          <w:kern w:val="0"/>
          <w:sz w:val="23"/>
          <w:szCs w:val="23"/>
          <w:lang w:eastAsia="pt-BR"/>
          <w14:ligatures w14:val="none"/>
        </w:rPr>
        <w:t xml:space="preserve"> N° 1</w:t>
      </w:r>
      <w:r w:rsidR="005A1B08">
        <w:rPr>
          <w:rFonts w:ascii="Tahoma" w:eastAsia="Times New Roman" w:hAnsi="Tahoma" w:cs="Tahoma"/>
          <w:b/>
          <w:bCs/>
          <w:kern w:val="0"/>
          <w:sz w:val="23"/>
          <w:szCs w:val="23"/>
          <w:lang w:eastAsia="pt-BR"/>
          <w14:ligatures w14:val="none"/>
        </w:rPr>
        <w:t>5</w:t>
      </w:r>
      <w:bookmarkStart w:id="0" w:name="_GoBack"/>
      <w:bookmarkEnd w:id="0"/>
      <w:r w:rsidR="00037AB3" w:rsidRPr="00A67395">
        <w:rPr>
          <w:rFonts w:ascii="Tahoma" w:eastAsia="Times New Roman" w:hAnsi="Tahoma" w:cs="Tahoma"/>
          <w:b/>
          <w:bCs/>
          <w:kern w:val="0"/>
          <w:sz w:val="23"/>
          <w:szCs w:val="23"/>
          <w:lang w:eastAsia="pt-BR"/>
          <w14:ligatures w14:val="none"/>
        </w:rPr>
        <w:t>/2026.</w:t>
      </w:r>
    </w:p>
    <w:p w:rsidR="00037AB3" w:rsidRPr="00A67395" w:rsidRDefault="00EF6406" w:rsidP="00BD6687">
      <w:pPr>
        <w:shd w:val="clear" w:color="auto" w:fill="FFFFFF"/>
        <w:spacing w:after="0" w:line="288" w:lineRule="auto"/>
        <w:jc w:val="center"/>
        <w:outlineLvl w:val="1"/>
        <w:rPr>
          <w:rFonts w:ascii="Tahoma" w:eastAsia="Times New Roman" w:hAnsi="Tahoma" w:cs="Tahoma"/>
          <w:bCs/>
          <w:kern w:val="0"/>
          <w:sz w:val="23"/>
          <w:szCs w:val="23"/>
          <w:lang w:eastAsia="pt-BR"/>
          <w14:ligatures w14:val="none"/>
        </w:rPr>
      </w:pPr>
      <w:r w:rsidRPr="00A67395">
        <w:rPr>
          <w:rFonts w:ascii="Tahoma" w:eastAsia="Times New Roman" w:hAnsi="Tahoma" w:cs="Tahoma"/>
          <w:bCs/>
          <w:kern w:val="0"/>
          <w:sz w:val="23"/>
          <w:szCs w:val="23"/>
          <w:lang w:eastAsia="pt-BR"/>
          <w14:ligatures w14:val="none"/>
        </w:rPr>
        <w:t>Autoria: Vanderlei Darci Novak</w:t>
      </w:r>
      <w:r w:rsidR="00BD6687" w:rsidRPr="00A67395">
        <w:rPr>
          <w:rFonts w:ascii="Tahoma" w:eastAsia="Times New Roman" w:hAnsi="Tahoma" w:cs="Tahoma"/>
          <w:bCs/>
          <w:kern w:val="0"/>
          <w:sz w:val="23"/>
          <w:szCs w:val="23"/>
          <w:lang w:eastAsia="pt-BR"/>
          <w14:ligatures w14:val="none"/>
        </w:rPr>
        <w:t>/PSD</w:t>
      </w:r>
    </w:p>
    <w:p w:rsidR="00A67395" w:rsidRPr="00A67395" w:rsidRDefault="00A67395" w:rsidP="00BD6687">
      <w:pPr>
        <w:shd w:val="clear" w:color="auto" w:fill="FFFFFF"/>
        <w:spacing w:after="0" w:line="288" w:lineRule="auto"/>
        <w:jc w:val="center"/>
        <w:outlineLvl w:val="1"/>
        <w:rPr>
          <w:rFonts w:ascii="Tahoma" w:eastAsia="Times New Roman" w:hAnsi="Tahoma" w:cs="Tahoma"/>
          <w:bCs/>
          <w:caps/>
          <w:kern w:val="0"/>
          <w:sz w:val="23"/>
          <w:szCs w:val="23"/>
          <w:lang w:eastAsia="pt-BR"/>
          <w14:ligatures w14:val="none"/>
        </w:rPr>
      </w:pPr>
    </w:p>
    <w:p w:rsidR="00037AB3" w:rsidRPr="00A67395" w:rsidRDefault="00037AB3" w:rsidP="00BD6687">
      <w:pPr>
        <w:spacing w:after="0" w:line="288" w:lineRule="auto"/>
        <w:rPr>
          <w:rFonts w:ascii="Tahoma" w:eastAsia="Times New Roman" w:hAnsi="Tahoma" w:cs="Tahoma"/>
          <w:kern w:val="0"/>
          <w:sz w:val="23"/>
          <w:szCs w:val="23"/>
          <w:lang w:eastAsia="pt-BR"/>
          <w14:ligatures w14:val="none"/>
        </w:rPr>
      </w:pPr>
    </w:p>
    <w:p w:rsidR="00FD6929" w:rsidRDefault="00FD6929" w:rsidP="00544D80">
      <w:pPr>
        <w:spacing w:after="0" w:line="288" w:lineRule="auto"/>
        <w:ind w:left="3402"/>
        <w:jc w:val="both"/>
        <w:rPr>
          <w:rFonts w:ascii="Tahoma" w:eastAsia="Times New Roman" w:hAnsi="Tahoma" w:cs="Tahoma"/>
          <w:kern w:val="0"/>
          <w:sz w:val="23"/>
          <w:szCs w:val="23"/>
          <w:lang w:eastAsia="pt-BR"/>
          <w14:ligatures w14:val="none"/>
        </w:rPr>
      </w:pPr>
      <w:r w:rsidRPr="00A67395">
        <w:rPr>
          <w:rFonts w:ascii="Tahoma" w:eastAsia="Times New Roman" w:hAnsi="Tahoma" w:cs="Tahoma"/>
          <w:kern w:val="0"/>
          <w:sz w:val="23"/>
          <w:szCs w:val="23"/>
          <w:lang w:eastAsia="pt-BR"/>
          <w14:ligatures w14:val="none"/>
        </w:rPr>
        <w:t xml:space="preserve">Declara de Utilidade Pública Municipal a </w:t>
      </w:r>
      <w:r w:rsidRPr="00A67395">
        <w:rPr>
          <w:rFonts w:ascii="Tahoma" w:eastAsia="Times New Roman" w:hAnsi="Tahoma" w:cs="Tahoma"/>
          <w:b/>
          <w:kern w:val="0"/>
          <w:sz w:val="23"/>
          <w:szCs w:val="23"/>
          <w:lang w:eastAsia="pt-BR"/>
          <w14:ligatures w14:val="none"/>
        </w:rPr>
        <w:t xml:space="preserve">Associação de Pequenos Agricultores </w:t>
      </w:r>
      <w:r w:rsidR="00A67395" w:rsidRPr="00A67395">
        <w:rPr>
          <w:rFonts w:ascii="Tahoma" w:eastAsia="Times New Roman" w:hAnsi="Tahoma" w:cs="Tahoma"/>
          <w:b/>
          <w:kern w:val="0"/>
          <w:sz w:val="23"/>
          <w:szCs w:val="23"/>
          <w:lang w:eastAsia="pt-BR"/>
          <w14:ligatures w14:val="none"/>
        </w:rPr>
        <w:t>Familiares de leite do Distrito do Km-10</w:t>
      </w:r>
      <w:r w:rsidRPr="00A67395">
        <w:rPr>
          <w:rFonts w:ascii="Tahoma" w:eastAsia="Times New Roman" w:hAnsi="Tahoma" w:cs="Tahoma"/>
          <w:kern w:val="0"/>
          <w:sz w:val="23"/>
          <w:szCs w:val="23"/>
          <w:lang w:eastAsia="pt-BR"/>
          <w14:ligatures w14:val="none"/>
        </w:rPr>
        <w:t>, com sede neste Município, e dá outras providências.</w:t>
      </w:r>
    </w:p>
    <w:p w:rsidR="00A67395" w:rsidRPr="00A67395" w:rsidRDefault="00A67395" w:rsidP="00A67395">
      <w:pPr>
        <w:spacing w:after="0" w:line="288" w:lineRule="auto"/>
        <w:ind w:left="3544"/>
        <w:jc w:val="both"/>
        <w:rPr>
          <w:rFonts w:ascii="Tahoma" w:eastAsia="Times New Roman" w:hAnsi="Tahoma" w:cs="Tahoma"/>
          <w:kern w:val="0"/>
          <w:sz w:val="23"/>
          <w:szCs w:val="23"/>
          <w:lang w:eastAsia="pt-BR"/>
          <w14:ligatures w14:val="none"/>
        </w:rPr>
      </w:pPr>
    </w:p>
    <w:p w:rsidR="00BD6687" w:rsidRPr="00A67395" w:rsidRDefault="00BD6687" w:rsidP="00BD6687">
      <w:pPr>
        <w:spacing w:after="0" w:line="288" w:lineRule="auto"/>
        <w:ind w:left="3969"/>
        <w:jc w:val="both"/>
        <w:rPr>
          <w:rFonts w:ascii="Tahoma" w:eastAsia="Times New Roman" w:hAnsi="Tahoma" w:cs="Tahoma"/>
          <w:kern w:val="0"/>
          <w:sz w:val="23"/>
          <w:szCs w:val="23"/>
          <w:lang w:eastAsia="pt-BR"/>
          <w14:ligatures w14:val="none"/>
        </w:rPr>
      </w:pPr>
    </w:p>
    <w:p w:rsidR="00FD6929" w:rsidRPr="00A67395" w:rsidRDefault="00FD6929" w:rsidP="00A67395">
      <w:pPr>
        <w:spacing w:after="0" w:line="360" w:lineRule="auto"/>
        <w:jc w:val="both"/>
        <w:rPr>
          <w:rFonts w:ascii="Tahoma" w:eastAsia="Times New Roman" w:hAnsi="Tahoma" w:cs="Tahoma"/>
          <w:kern w:val="0"/>
          <w:sz w:val="23"/>
          <w:szCs w:val="23"/>
          <w:lang w:eastAsia="pt-BR"/>
          <w14:ligatures w14:val="none"/>
        </w:rPr>
      </w:pPr>
      <w:r w:rsidRPr="00A67395">
        <w:rPr>
          <w:rFonts w:ascii="Tahoma" w:eastAsia="Times New Roman" w:hAnsi="Tahoma" w:cs="Tahoma"/>
          <w:b/>
          <w:bCs/>
          <w:kern w:val="0"/>
          <w:sz w:val="23"/>
          <w:szCs w:val="23"/>
          <w:lang w:eastAsia="pt-BR"/>
          <w14:ligatures w14:val="none"/>
        </w:rPr>
        <w:t>Art. 1º</w:t>
      </w:r>
      <w:r w:rsidRPr="00A67395">
        <w:rPr>
          <w:rFonts w:ascii="Tahoma" w:eastAsia="Times New Roman" w:hAnsi="Tahoma" w:cs="Tahoma"/>
          <w:kern w:val="0"/>
          <w:sz w:val="23"/>
          <w:szCs w:val="23"/>
          <w:lang w:eastAsia="pt-BR"/>
          <w14:ligatures w14:val="none"/>
        </w:rPr>
        <w:t xml:space="preserve"> Fica declarada de Utilidade Pública Municipal a </w:t>
      </w:r>
      <w:r w:rsidR="00A67395" w:rsidRPr="00A67395">
        <w:rPr>
          <w:rFonts w:ascii="Tahoma" w:eastAsia="Times New Roman" w:hAnsi="Tahoma" w:cs="Tahoma"/>
          <w:b/>
          <w:kern w:val="0"/>
          <w:sz w:val="23"/>
          <w:szCs w:val="23"/>
          <w:lang w:eastAsia="pt-BR"/>
          <w14:ligatures w14:val="none"/>
        </w:rPr>
        <w:t>ASSOCIAÇÃO DE PEQUENOS AGRICULTORES FAMILIARES DE LEITE DO DISTRITO DO KM-10</w:t>
      </w:r>
      <w:r w:rsidRPr="00A67395">
        <w:rPr>
          <w:rFonts w:ascii="Tahoma" w:eastAsia="Times New Roman" w:hAnsi="Tahoma" w:cs="Tahoma"/>
          <w:kern w:val="0"/>
          <w:sz w:val="23"/>
          <w:szCs w:val="23"/>
          <w:lang w:eastAsia="pt-BR"/>
          <w14:ligatures w14:val="none"/>
        </w:rPr>
        <w:t xml:space="preserve">, entidade de direito privado, sem fins lucrativos, inscrita no CNPJ sob o nº </w:t>
      </w:r>
      <w:r w:rsidR="00A67395" w:rsidRPr="00A67395">
        <w:rPr>
          <w:rFonts w:ascii="Tahoma" w:hAnsi="Tahoma" w:cs="Tahoma"/>
          <w:b/>
          <w:bCs/>
          <w:color w:val="333333"/>
          <w:sz w:val="23"/>
          <w:szCs w:val="23"/>
          <w:shd w:val="clear" w:color="auto" w:fill="FFFFFF"/>
        </w:rPr>
        <w:t>51.104.235/0001-64</w:t>
      </w:r>
      <w:r w:rsidRPr="00A67395">
        <w:rPr>
          <w:rFonts w:ascii="Tahoma" w:eastAsia="Times New Roman" w:hAnsi="Tahoma" w:cs="Tahoma"/>
          <w:kern w:val="0"/>
          <w:sz w:val="23"/>
          <w:szCs w:val="23"/>
          <w:lang w:eastAsia="pt-BR"/>
          <w14:ligatures w14:val="none"/>
        </w:rPr>
        <w:t>, com sede administrativa n</w:t>
      </w:r>
      <w:r w:rsidR="00A67395" w:rsidRPr="00A67395">
        <w:rPr>
          <w:rFonts w:ascii="Tahoma" w:eastAsia="Times New Roman" w:hAnsi="Tahoma" w:cs="Tahoma"/>
          <w:kern w:val="0"/>
          <w:sz w:val="23"/>
          <w:szCs w:val="23"/>
          <w:lang w:eastAsia="pt-BR"/>
          <w14:ligatures w14:val="none"/>
        </w:rPr>
        <w:t>o Distrito do Km 10</w:t>
      </w:r>
      <w:r w:rsidRPr="00A67395">
        <w:rPr>
          <w:rFonts w:ascii="Tahoma" w:eastAsia="Times New Roman" w:hAnsi="Tahoma" w:cs="Tahoma"/>
          <w:kern w:val="0"/>
          <w:sz w:val="23"/>
          <w:szCs w:val="23"/>
          <w:lang w:eastAsia="pt-BR"/>
          <w14:ligatures w14:val="none"/>
        </w:rPr>
        <w:t>, interior do Município de Santo Antônio do Sudoeste, Estado do Paraná.</w:t>
      </w:r>
    </w:p>
    <w:p w:rsidR="00B80D5D" w:rsidRPr="00A67395" w:rsidRDefault="00B80D5D" w:rsidP="00A67395">
      <w:pPr>
        <w:spacing w:after="0" w:line="360" w:lineRule="auto"/>
        <w:jc w:val="both"/>
        <w:rPr>
          <w:rFonts w:ascii="Tahoma" w:eastAsia="Times New Roman" w:hAnsi="Tahoma" w:cs="Tahoma"/>
          <w:kern w:val="0"/>
          <w:sz w:val="23"/>
          <w:szCs w:val="23"/>
          <w:lang w:eastAsia="pt-BR"/>
          <w14:ligatures w14:val="none"/>
        </w:rPr>
      </w:pPr>
    </w:p>
    <w:p w:rsidR="00FD6929" w:rsidRPr="00A67395" w:rsidRDefault="00FD6929" w:rsidP="00A67395">
      <w:pPr>
        <w:spacing w:after="0" w:line="360" w:lineRule="auto"/>
        <w:jc w:val="both"/>
        <w:rPr>
          <w:rFonts w:ascii="Tahoma" w:eastAsia="Times New Roman" w:hAnsi="Tahoma" w:cs="Tahoma"/>
          <w:kern w:val="0"/>
          <w:sz w:val="23"/>
          <w:szCs w:val="23"/>
          <w:lang w:eastAsia="pt-BR"/>
          <w14:ligatures w14:val="none"/>
        </w:rPr>
      </w:pPr>
      <w:r w:rsidRPr="00A67395">
        <w:rPr>
          <w:rFonts w:ascii="Tahoma" w:eastAsia="Times New Roman" w:hAnsi="Tahoma" w:cs="Tahoma"/>
          <w:b/>
          <w:bCs/>
          <w:kern w:val="0"/>
          <w:sz w:val="23"/>
          <w:szCs w:val="23"/>
          <w:lang w:eastAsia="pt-BR"/>
          <w14:ligatures w14:val="none"/>
        </w:rPr>
        <w:t>Art. 2º</w:t>
      </w:r>
      <w:r w:rsidRPr="00A67395">
        <w:rPr>
          <w:rFonts w:ascii="Tahoma" w:eastAsia="Times New Roman" w:hAnsi="Tahoma" w:cs="Tahoma"/>
          <w:kern w:val="0"/>
          <w:sz w:val="23"/>
          <w:szCs w:val="23"/>
          <w:lang w:eastAsia="pt-BR"/>
          <w14:ligatures w14:val="none"/>
        </w:rPr>
        <w:t xml:space="preserve"> À entidade referida no artigo anterior serão destinados todos os direitos e benefícios previstos na legislação vigente.</w:t>
      </w:r>
    </w:p>
    <w:p w:rsidR="00B80D5D" w:rsidRPr="00A67395" w:rsidRDefault="00B80D5D" w:rsidP="00A67395">
      <w:pPr>
        <w:spacing w:after="0" w:line="360" w:lineRule="auto"/>
        <w:jc w:val="both"/>
        <w:rPr>
          <w:rFonts w:ascii="Tahoma" w:eastAsia="Times New Roman" w:hAnsi="Tahoma" w:cs="Tahoma"/>
          <w:kern w:val="0"/>
          <w:sz w:val="23"/>
          <w:szCs w:val="23"/>
          <w:lang w:eastAsia="pt-BR"/>
          <w14:ligatures w14:val="none"/>
        </w:rPr>
      </w:pPr>
    </w:p>
    <w:p w:rsidR="00BD6687" w:rsidRPr="00A67395" w:rsidRDefault="00FD6929" w:rsidP="00A67395">
      <w:pPr>
        <w:spacing w:after="0" w:line="360" w:lineRule="auto"/>
        <w:jc w:val="both"/>
        <w:rPr>
          <w:rFonts w:ascii="Tahoma" w:eastAsia="Times New Roman" w:hAnsi="Tahoma" w:cs="Tahoma"/>
          <w:kern w:val="0"/>
          <w:sz w:val="23"/>
          <w:szCs w:val="23"/>
          <w:lang w:eastAsia="pt-BR"/>
          <w14:ligatures w14:val="none"/>
        </w:rPr>
      </w:pPr>
      <w:r w:rsidRPr="00A67395">
        <w:rPr>
          <w:rFonts w:ascii="Tahoma" w:eastAsia="Times New Roman" w:hAnsi="Tahoma" w:cs="Tahoma"/>
          <w:b/>
          <w:bCs/>
          <w:kern w:val="0"/>
          <w:sz w:val="23"/>
          <w:szCs w:val="23"/>
          <w:lang w:eastAsia="pt-BR"/>
          <w14:ligatures w14:val="none"/>
        </w:rPr>
        <w:t>Art. 3º</w:t>
      </w:r>
      <w:r w:rsidRPr="00A67395">
        <w:rPr>
          <w:rFonts w:ascii="Tahoma" w:eastAsia="Times New Roman" w:hAnsi="Tahoma" w:cs="Tahoma"/>
          <w:kern w:val="0"/>
          <w:sz w:val="23"/>
          <w:szCs w:val="23"/>
          <w:lang w:eastAsia="pt-BR"/>
          <w14:ligatures w14:val="none"/>
        </w:rPr>
        <w:t xml:space="preserve"> Esta Lei entra em vigor na data de sua publicação.</w:t>
      </w:r>
    </w:p>
    <w:p w:rsidR="00BD6687" w:rsidRPr="00A67395" w:rsidRDefault="00BD6687" w:rsidP="00A67395">
      <w:pPr>
        <w:spacing w:after="0" w:line="360" w:lineRule="auto"/>
        <w:jc w:val="both"/>
        <w:rPr>
          <w:rFonts w:ascii="Tahoma" w:eastAsia="Times New Roman" w:hAnsi="Tahoma" w:cs="Tahoma"/>
          <w:kern w:val="0"/>
          <w:sz w:val="23"/>
          <w:szCs w:val="23"/>
          <w:lang w:eastAsia="pt-BR"/>
          <w14:ligatures w14:val="none"/>
        </w:rPr>
      </w:pPr>
    </w:p>
    <w:p w:rsidR="00BD6687" w:rsidRPr="00A67395" w:rsidRDefault="00BD6687" w:rsidP="00544D80">
      <w:pPr>
        <w:spacing w:after="0" w:line="360" w:lineRule="auto"/>
        <w:jc w:val="right"/>
        <w:rPr>
          <w:rFonts w:ascii="Tahoma" w:eastAsia="Times New Roman" w:hAnsi="Tahoma" w:cs="Tahoma"/>
          <w:kern w:val="0"/>
          <w:sz w:val="23"/>
          <w:szCs w:val="23"/>
          <w:lang w:eastAsia="pt-BR"/>
          <w14:ligatures w14:val="none"/>
        </w:rPr>
      </w:pPr>
      <w:r w:rsidRPr="00A67395">
        <w:rPr>
          <w:rFonts w:ascii="Tahoma" w:eastAsia="Times New Roman" w:hAnsi="Tahoma" w:cs="Tahoma"/>
          <w:kern w:val="0"/>
          <w:sz w:val="23"/>
          <w:szCs w:val="23"/>
          <w:lang w:eastAsia="pt-BR"/>
          <w14:ligatures w14:val="none"/>
        </w:rPr>
        <w:t xml:space="preserve">Plenário Laurindo Flávio Scopel, </w:t>
      </w:r>
      <w:r w:rsidR="00A67395" w:rsidRPr="00A67395">
        <w:rPr>
          <w:rFonts w:ascii="Tahoma" w:eastAsia="Times New Roman" w:hAnsi="Tahoma" w:cs="Tahoma"/>
          <w:kern w:val="0"/>
          <w:sz w:val="23"/>
          <w:szCs w:val="23"/>
          <w:lang w:eastAsia="pt-BR"/>
          <w14:ligatures w14:val="none"/>
        </w:rPr>
        <w:t>15</w:t>
      </w:r>
      <w:r w:rsidRPr="00A67395">
        <w:rPr>
          <w:rFonts w:ascii="Tahoma" w:eastAsia="Times New Roman" w:hAnsi="Tahoma" w:cs="Tahoma"/>
          <w:kern w:val="0"/>
          <w:sz w:val="23"/>
          <w:szCs w:val="23"/>
          <w:lang w:eastAsia="pt-BR"/>
          <w14:ligatures w14:val="none"/>
        </w:rPr>
        <w:t xml:space="preserve"> de abril de 2026.</w:t>
      </w:r>
    </w:p>
    <w:p w:rsidR="00BD6687" w:rsidRPr="00A67395" w:rsidRDefault="00BD6687" w:rsidP="00BD6687">
      <w:pPr>
        <w:spacing w:after="0" w:line="288" w:lineRule="auto"/>
        <w:jc w:val="both"/>
        <w:rPr>
          <w:rFonts w:ascii="Tahoma" w:eastAsia="Times New Roman" w:hAnsi="Tahoma" w:cs="Tahoma"/>
          <w:kern w:val="0"/>
          <w:sz w:val="23"/>
          <w:szCs w:val="23"/>
          <w:lang w:eastAsia="pt-BR"/>
          <w14:ligatures w14:val="none"/>
        </w:rPr>
      </w:pPr>
    </w:p>
    <w:p w:rsidR="00BD6687" w:rsidRPr="00A67395" w:rsidRDefault="00BD6687" w:rsidP="00BD6687">
      <w:pPr>
        <w:spacing w:after="0" w:line="288" w:lineRule="auto"/>
        <w:jc w:val="both"/>
        <w:rPr>
          <w:rFonts w:ascii="Tahoma" w:eastAsia="Times New Roman" w:hAnsi="Tahoma" w:cs="Tahoma"/>
          <w:kern w:val="0"/>
          <w:sz w:val="23"/>
          <w:szCs w:val="23"/>
          <w:lang w:eastAsia="pt-BR"/>
          <w14:ligatures w14:val="none"/>
        </w:rPr>
      </w:pPr>
    </w:p>
    <w:p w:rsidR="00FD6929" w:rsidRDefault="00FD6929" w:rsidP="00BD6687">
      <w:pPr>
        <w:spacing w:after="0" w:line="288" w:lineRule="auto"/>
        <w:jc w:val="center"/>
        <w:rPr>
          <w:rFonts w:ascii="Tahoma" w:eastAsia="Times New Roman" w:hAnsi="Tahoma" w:cs="Tahoma"/>
          <w:b/>
          <w:bCs/>
          <w:kern w:val="0"/>
          <w:sz w:val="23"/>
          <w:szCs w:val="23"/>
          <w:lang w:eastAsia="pt-BR"/>
          <w14:ligatures w14:val="none"/>
        </w:rPr>
      </w:pPr>
      <w:r w:rsidRPr="00A67395">
        <w:rPr>
          <w:rFonts w:ascii="Tahoma" w:eastAsia="Times New Roman" w:hAnsi="Tahoma" w:cs="Tahoma"/>
          <w:b/>
          <w:bCs/>
          <w:kern w:val="0"/>
          <w:sz w:val="23"/>
          <w:szCs w:val="23"/>
          <w:lang w:eastAsia="pt-BR"/>
          <w14:ligatures w14:val="none"/>
        </w:rPr>
        <w:t>JUSTIFICATIVA</w:t>
      </w:r>
    </w:p>
    <w:p w:rsidR="00544D80" w:rsidRPr="00A67395" w:rsidRDefault="00544D80" w:rsidP="00BD6687">
      <w:pPr>
        <w:spacing w:after="0" w:line="288" w:lineRule="auto"/>
        <w:jc w:val="center"/>
        <w:rPr>
          <w:rFonts w:ascii="Tahoma" w:eastAsia="Times New Roman" w:hAnsi="Tahoma" w:cs="Tahoma"/>
          <w:b/>
          <w:bCs/>
          <w:kern w:val="0"/>
          <w:sz w:val="23"/>
          <w:szCs w:val="23"/>
          <w:lang w:eastAsia="pt-BR"/>
          <w14:ligatures w14:val="none"/>
        </w:rPr>
      </w:pPr>
    </w:p>
    <w:p w:rsidR="00A67395" w:rsidRPr="00A67395" w:rsidRDefault="00A67395" w:rsidP="00A67395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sz w:val="23"/>
          <w:szCs w:val="23"/>
        </w:rPr>
      </w:pPr>
      <w:r w:rsidRPr="00A67395">
        <w:rPr>
          <w:rFonts w:ascii="Tahoma" w:hAnsi="Tahoma" w:cs="Tahoma"/>
          <w:sz w:val="23"/>
          <w:szCs w:val="23"/>
        </w:rPr>
        <w:t xml:space="preserve">A presente proposição tem por finalidade reconhecer, formalmente, a relevância social, econômica e comunitária das atividades desenvolvidas pela </w:t>
      </w:r>
      <w:r w:rsidRPr="00A67395">
        <w:rPr>
          <w:rStyle w:val="Forte"/>
          <w:rFonts w:ascii="Tahoma" w:hAnsi="Tahoma" w:cs="Tahoma"/>
          <w:sz w:val="23"/>
          <w:szCs w:val="23"/>
        </w:rPr>
        <w:t>Associação de Pequenos Agricultores Familiares de Leite do Distrito do Km-10</w:t>
      </w:r>
      <w:r w:rsidRPr="00A67395">
        <w:rPr>
          <w:rFonts w:ascii="Tahoma" w:hAnsi="Tahoma" w:cs="Tahoma"/>
          <w:sz w:val="23"/>
          <w:szCs w:val="23"/>
        </w:rPr>
        <w:t>, fundada em 08 de junho de 2022.</w:t>
      </w:r>
    </w:p>
    <w:p w:rsidR="00A67395" w:rsidRPr="00A67395" w:rsidRDefault="00A67395" w:rsidP="00A67395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sz w:val="23"/>
          <w:szCs w:val="23"/>
        </w:rPr>
      </w:pPr>
      <w:r w:rsidRPr="00A67395">
        <w:rPr>
          <w:rFonts w:ascii="Tahoma" w:hAnsi="Tahoma" w:cs="Tahoma"/>
          <w:sz w:val="23"/>
          <w:szCs w:val="23"/>
        </w:rPr>
        <w:t xml:space="preserve">A entidade atua de forma contínua e organizada na promoção do fortalecimento da agricultura familiar, contribuindo diretamente para o desenvolvimento rural </w:t>
      </w:r>
      <w:r w:rsidRPr="00A67395">
        <w:rPr>
          <w:rFonts w:ascii="Tahoma" w:hAnsi="Tahoma" w:cs="Tahoma"/>
          <w:sz w:val="23"/>
          <w:szCs w:val="23"/>
        </w:rPr>
        <w:lastRenderedPageBreak/>
        <w:t>sustentável e para a melhoria da qualidade de vida de seus associados e da comunidade local.</w:t>
      </w:r>
    </w:p>
    <w:p w:rsidR="00A67395" w:rsidRPr="00A67395" w:rsidRDefault="00A67395" w:rsidP="00A67395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sz w:val="23"/>
          <w:szCs w:val="23"/>
        </w:rPr>
      </w:pPr>
      <w:r w:rsidRPr="00A67395">
        <w:rPr>
          <w:rFonts w:ascii="Tahoma" w:hAnsi="Tahoma" w:cs="Tahoma"/>
          <w:sz w:val="23"/>
          <w:szCs w:val="23"/>
        </w:rPr>
        <w:t>Dentre suas principais ações, destacam-se: o incentivo à produção leiteira e à organização produtiva, a promoção de capacitações técnicas no meio rural, o estímulo à sustentabilidade ambiental e a representação institucional dos agricultores familiares perante órgãos públicos e privados.</w:t>
      </w:r>
    </w:p>
    <w:p w:rsidR="00A67395" w:rsidRPr="00A67395" w:rsidRDefault="00A67395" w:rsidP="00A67395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sz w:val="23"/>
          <w:szCs w:val="23"/>
        </w:rPr>
      </w:pPr>
      <w:r w:rsidRPr="00A67395">
        <w:rPr>
          <w:rFonts w:ascii="Tahoma" w:hAnsi="Tahoma" w:cs="Tahoma"/>
          <w:sz w:val="23"/>
          <w:szCs w:val="23"/>
        </w:rPr>
        <w:t>Cumpre destacar que a Associação atende aos requisitos legais para a concessão do título de Utilidade Pública, possuindo diretoria constituída por membros idôneos, com exercício de mandato gratuito, e aplicando integralmente seus recursos na consecução de seus objetivos estatutários.</w:t>
      </w:r>
    </w:p>
    <w:p w:rsidR="00A67395" w:rsidRPr="00A67395" w:rsidRDefault="00A67395" w:rsidP="00A67395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sz w:val="23"/>
          <w:szCs w:val="23"/>
        </w:rPr>
      </w:pPr>
      <w:r w:rsidRPr="00A67395">
        <w:rPr>
          <w:rFonts w:ascii="Tahoma" w:hAnsi="Tahoma" w:cs="Tahoma"/>
          <w:sz w:val="23"/>
          <w:szCs w:val="23"/>
        </w:rPr>
        <w:t>A outorga do título de Utilidade Pública Municipal permitirá à entidade ampliar sua atuação, viabilizando o acesso a parcerias, convênios e eventuais recursos públicos, em benefício direto da comunidade rural de Santo Antônio do Sudoeste.</w:t>
      </w:r>
    </w:p>
    <w:p w:rsidR="00A67395" w:rsidRPr="00A67395" w:rsidRDefault="00A67395" w:rsidP="00A67395">
      <w:pPr>
        <w:pStyle w:val="NormalWeb"/>
        <w:spacing w:before="0" w:beforeAutospacing="0" w:after="0" w:afterAutospacing="0" w:line="360" w:lineRule="auto"/>
        <w:jc w:val="both"/>
        <w:rPr>
          <w:rFonts w:ascii="Tahoma" w:hAnsi="Tahoma" w:cs="Tahoma"/>
          <w:sz w:val="23"/>
          <w:szCs w:val="23"/>
        </w:rPr>
      </w:pPr>
      <w:r w:rsidRPr="00A67395">
        <w:rPr>
          <w:rFonts w:ascii="Tahoma" w:hAnsi="Tahoma" w:cs="Tahoma"/>
          <w:sz w:val="23"/>
          <w:szCs w:val="23"/>
        </w:rPr>
        <w:t>Diante do exposto, solicitamos o apoio dos nobres Vereadores para a aprovação da presente matéria.</w:t>
      </w:r>
    </w:p>
    <w:p w:rsidR="00BD6687" w:rsidRPr="00A67395" w:rsidRDefault="00BD6687" w:rsidP="00A67395">
      <w:pPr>
        <w:spacing w:after="0" w:line="240" w:lineRule="auto"/>
        <w:jc w:val="both"/>
        <w:rPr>
          <w:rFonts w:ascii="Tahoma" w:eastAsia="Times New Roman" w:hAnsi="Tahoma" w:cs="Tahoma"/>
          <w:kern w:val="0"/>
          <w:sz w:val="23"/>
          <w:szCs w:val="23"/>
          <w:lang w:eastAsia="pt-BR"/>
          <w14:ligatures w14:val="none"/>
        </w:rPr>
      </w:pPr>
    </w:p>
    <w:p w:rsidR="00FD6929" w:rsidRPr="00A67395" w:rsidRDefault="00B80D5D" w:rsidP="00BD6687">
      <w:pPr>
        <w:spacing w:after="0" w:line="288" w:lineRule="auto"/>
        <w:jc w:val="both"/>
        <w:rPr>
          <w:rFonts w:ascii="Tahoma" w:eastAsia="Times New Roman" w:hAnsi="Tahoma" w:cs="Tahoma"/>
          <w:kern w:val="0"/>
          <w:sz w:val="23"/>
          <w:szCs w:val="23"/>
          <w:lang w:eastAsia="pt-BR"/>
          <w14:ligatures w14:val="none"/>
        </w:rPr>
      </w:pPr>
      <w:r w:rsidRPr="00A67395">
        <w:rPr>
          <w:rFonts w:ascii="Tahoma" w:eastAsia="Times New Roman" w:hAnsi="Tahoma" w:cs="Tahoma"/>
          <w:kern w:val="0"/>
          <w:sz w:val="23"/>
          <w:szCs w:val="23"/>
          <w:lang w:eastAsia="pt-BR"/>
          <w14:ligatures w14:val="none"/>
        </w:rPr>
        <w:t xml:space="preserve"> </w:t>
      </w:r>
      <w:r w:rsidRPr="00A67395">
        <w:rPr>
          <w:rFonts w:ascii="Tahoma" w:eastAsia="Times New Roman" w:hAnsi="Tahoma" w:cs="Tahoma"/>
          <w:kern w:val="0"/>
          <w:sz w:val="23"/>
          <w:szCs w:val="23"/>
          <w:lang w:eastAsia="pt-BR"/>
          <w14:ligatures w14:val="none"/>
        </w:rPr>
        <w:tab/>
      </w:r>
      <w:r w:rsidR="00FD6929" w:rsidRPr="00A67395">
        <w:rPr>
          <w:rFonts w:ascii="Tahoma" w:eastAsia="Times New Roman" w:hAnsi="Tahoma" w:cs="Tahoma"/>
          <w:kern w:val="0"/>
          <w:sz w:val="23"/>
          <w:szCs w:val="23"/>
          <w:lang w:eastAsia="pt-BR"/>
          <w14:ligatures w14:val="none"/>
        </w:rPr>
        <w:t xml:space="preserve">Plenário Laurindo Flávio Scopel, </w:t>
      </w:r>
      <w:r w:rsidR="00A67395" w:rsidRPr="00A67395">
        <w:rPr>
          <w:rFonts w:ascii="Tahoma" w:eastAsia="Times New Roman" w:hAnsi="Tahoma" w:cs="Tahoma"/>
          <w:kern w:val="0"/>
          <w:sz w:val="23"/>
          <w:szCs w:val="23"/>
          <w:lang w:eastAsia="pt-BR"/>
          <w14:ligatures w14:val="none"/>
        </w:rPr>
        <w:t>15</w:t>
      </w:r>
      <w:r w:rsidR="00FD6929" w:rsidRPr="00A67395">
        <w:rPr>
          <w:rFonts w:ascii="Tahoma" w:eastAsia="Times New Roman" w:hAnsi="Tahoma" w:cs="Tahoma"/>
          <w:kern w:val="0"/>
          <w:sz w:val="23"/>
          <w:szCs w:val="23"/>
          <w:lang w:eastAsia="pt-BR"/>
          <w14:ligatures w14:val="none"/>
        </w:rPr>
        <w:t xml:space="preserve"> de abril de 2026.</w:t>
      </w:r>
    </w:p>
    <w:p w:rsidR="00BD6687" w:rsidRPr="00A67395" w:rsidRDefault="00BD6687" w:rsidP="00BD6687">
      <w:pPr>
        <w:spacing w:after="0" w:line="288" w:lineRule="auto"/>
        <w:jc w:val="both"/>
        <w:rPr>
          <w:rFonts w:ascii="Tahoma" w:eastAsia="Times New Roman" w:hAnsi="Tahoma" w:cs="Tahoma"/>
          <w:kern w:val="0"/>
          <w:sz w:val="23"/>
          <w:szCs w:val="23"/>
          <w:lang w:eastAsia="pt-BR"/>
          <w14:ligatures w14:val="none"/>
        </w:rPr>
      </w:pPr>
    </w:p>
    <w:p w:rsidR="00BD6687" w:rsidRPr="00A67395" w:rsidRDefault="00BD6687" w:rsidP="00BD6687">
      <w:pPr>
        <w:spacing w:after="0" w:line="288" w:lineRule="auto"/>
        <w:jc w:val="both"/>
        <w:rPr>
          <w:rFonts w:ascii="Tahoma" w:eastAsia="Times New Roman" w:hAnsi="Tahoma" w:cs="Tahoma"/>
          <w:kern w:val="0"/>
          <w:sz w:val="23"/>
          <w:szCs w:val="23"/>
          <w:lang w:eastAsia="pt-BR"/>
          <w14:ligatures w14:val="none"/>
        </w:rPr>
      </w:pPr>
    </w:p>
    <w:p w:rsidR="00BD6687" w:rsidRPr="00A67395" w:rsidRDefault="00FD6929" w:rsidP="00BD6687">
      <w:pPr>
        <w:spacing w:after="0" w:line="288" w:lineRule="auto"/>
        <w:jc w:val="center"/>
        <w:rPr>
          <w:rFonts w:ascii="Tahoma" w:eastAsia="Times New Roman" w:hAnsi="Tahoma" w:cs="Tahoma"/>
          <w:kern w:val="0"/>
          <w:sz w:val="23"/>
          <w:szCs w:val="23"/>
          <w:lang w:eastAsia="pt-BR"/>
          <w14:ligatures w14:val="none"/>
        </w:rPr>
      </w:pPr>
      <w:r w:rsidRPr="00A67395">
        <w:rPr>
          <w:rFonts w:ascii="Tahoma" w:eastAsia="Times New Roman" w:hAnsi="Tahoma" w:cs="Tahoma"/>
          <w:b/>
          <w:bCs/>
          <w:kern w:val="0"/>
          <w:sz w:val="23"/>
          <w:szCs w:val="23"/>
          <w:lang w:eastAsia="pt-BR"/>
          <w14:ligatures w14:val="none"/>
        </w:rPr>
        <w:t>Vanderlei Darci Novak</w:t>
      </w:r>
    </w:p>
    <w:p w:rsidR="00FD6929" w:rsidRPr="00A67395" w:rsidRDefault="00FD6929" w:rsidP="00BD6687">
      <w:pPr>
        <w:spacing w:after="0" w:line="288" w:lineRule="auto"/>
        <w:jc w:val="center"/>
        <w:rPr>
          <w:rFonts w:ascii="Tahoma" w:eastAsia="Times New Roman" w:hAnsi="Tahoma" w:cs="Tahoma"/>
          <w:kern w:val="0"/>
          <w:sz w:val="23"/>
          <w:szCs w:val="23"/>
          <w:lang w:eastAsia="pt-BR"/>
          <w14:ligatures w14:val="none"/>
        </w:rPr>
      </w:pPr>
      <w:r w:rsidRPr="00A67395">
        <w:rPr>
          <w:rFonts w:ascii="Tahoma" w:eastAsia="Times New Roman" w:hAnsi="Tahoma" w:cs="Tahoma"/>
          <w:bCs/>
          <w:kern w:val="0"/>
          <w:sz w:val="23"/>
          <w:szCs w:val="23"/>
          <w:lang w:eastAsia="pt-BR"/>
          <w14:ligatures w14:val="none"/>
        </w:rPr>
        <w:t>Vereador – PSD</w:t>
      </w:r>
    </w:p>
    <w:p w:rsidR="00C57D7C" w:rsidRPr="00A67395" w:rsidRDefault="00C57D7C" w:rsidP="00BD6687">
      <w:pPr>
        <w:spacing w:after="0" w:line="288" w:lineRule="auto"/>
        <w:jc w:val="center"/>
        <w:rPr>
          <w:rFonts w:ascii="Tahoma" w:hAnsi="Tahoma" w:cs="Tahoma"/>
          <w:b/>
          <w:sz w:val="23"/>
          <w:szCs w:val="23"/>
        </w:rPr>
      </w:pPr>
    </w:p>
    <w:sectPr w:rsidR="00C57D7C" w:rsidRPr="00A673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AB3"/>
    <w:rsid w:val="00037AB3"/>
    <w:rsid w:val="002B05EC"/>
    <w:rsid w:val="002B11CB"/>
    <w:rsid w:val="002D1D61"/>
    <w:rsid w:val="003A7009"/>
    <w:rsid w:val="003E4744"/>
    <w:rsid w:val="0047399C"/>
    <w:rsid w:val="00544D80"/>
    <w:rsid w:val="005A1B08"/>
    <w:rsid w:val="006E30EC"/>
    <w:rsid w:val="006F3070"/>
    <w:rsid w:val="00703B2B"/>
    <w:rsid w:val="00795F30"/>
    <w:rsid w:val="007C5986"/>
    <w:rsid w:val="007D1F0F"/>
    <w:rsid w:val="00A67395"/>
    <w:rsid w:val="00B80D5D"/>
    <w:rsid w:val="00BD6687"/>
    <w:rsid w:val="00C57D7C"/>
    <w:rsid w:val="00D451AC"/>
    <w:rsid w:val="00DA5C23"/>
    <w:rsid w:val="00DD697B"/>
    <w:rsid w:val="00E11914"/>
    <w:rsid w:val="00E37665"/>
    <w:rsid w:val="00EC0476"/>
    <w:rsid w:val="00EF6406"/>
    <w:rsid w:val="00FD2E89"/>
    <w:rsid w:val="00FD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788B22-46A9-4EFF-B321-B50F20068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7AB3"/>
    <w:pPr>
      <w:spacing w:line="276" w:lineRule="auto"/>
    </w:pPr>
    <w:rPr>
      <w:kern w:val="2"/>
      <w:sz w:val="24"/>
      <w:szCs w:val="24"/>
      <w14:ligatures w14:val="standardContextual"/>
    </w:rPr>
  </w:style>
  <w:style w:type="paragraph" w:styleId="Ttulo3">
    <w:name w:val="heading 3"/>
    <w:basedOn w:val="Normal"/>
    <w:link w:val="Ttulo3Char"/>
    <w:uiPriority w:val="9"/>
    <w:qFormat/>
    <w:rsid w:val="00FD69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03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B2B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C57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FD6929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A673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 CÃMARA</dc:creator>
  <cp:keywords/>
  <dc:description/>
  <cp:lastModifiedBy>Conta da Microsoft</cp:lastModifiedBy>
  <cp:revision>3</cp:revision>
  <cp:lastPrinted>2026-03-27T18:40:00Z</cp:lastPrinted>
  <dcterms:created xsi:type="dcterms:W3CDTF">2026-04-15T17:56:00Z</dcterms:created>
  <dcterms:modified xsi:type="dcterms:W3CDTF">2026-04-16T12:28:00Z</dcterms:modified>
</cp:coreProperties>
</file>