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7FB4" w14:textId="77777777" w:rsidR="0073335B" w:rsidRPr="0073335B" w:rsidRDefault="0073335B" w:rsidP="0073335B">
      <w:r w:rsidRPr="0073335B">
        <w:rPr>
          <w:b/>
          <w:bCs/>
        </w:rPr>
        <w:t>PARECER DA COMISSÃO DE EDUCAÇÃO, ESPORTE, CULTURA E ARTE Nº 04/2026</w:t>
      </w:r>
      <w:r w:rsidRPr="0073335B">
        <w:br/>
      </w:r>
      <w:r w:rsidRPr="0073335B">
        <w:rPr>
          <w:b/>
          <w:bCs/>
        </w:rPr>
        <w:t>PROJETO DE LEI Nº 022/2026</w:t>
      </w:r>
    </w:p>
    <w:p w14:paraId="7821F5DA" w14:textId="77777777" w:rsidR="0073335B" w:rsidRPr="0073335B" w:rsidRDefault="0073335B" w:rsidP="0073335B">
      <w:r w:rsidRPr="0073335B">
        <w:rPr>
          <w:b/>
          <w:bCs/>
        </w:rPr>
        <w:t>AUTOR:</w:t>
      </w:r>
      <w:r w:rsidRPr="0073335B">
        <w:t xml:space="preserve"> Poder Executivo Municipal</w:t>
      </w:r>
    </w:p>
    <w:p w14:paraId="49E1A7C0" w14:textId="77777777" w:rsidR="0073335B" w:rsidRPr="0073335B" w:rsidRDefault="0073335B" w:rsidP="0073335B">
      <w:pPr>
        <w:jc w:val="both"/>
      </w:pPr>
      <w:r w:rsidRPr="0073335B">
        <w:rPr>
          <w:b/>
          <w:bCs/>
        </w:rPr>
        <w:t>EMENTA:</w:t>
      </w:r>
      <w:r w:rsidRPr="0073335B">
        <w:t xml:space="preserve"> Autoriza o Poder Executivo Municipal de Santo Antônio do Sudoeste a celebrar termo de apoio financeiro com a COPACOL – Cooperativa Agrícola </w:t>
      </w:r>
      <w:proofErr w:type="spellStart"/>
      <w:r w:rsidRPr="0073335B">
        <w:t>Consolata</w:t>
      </w:r>
      <w:proofErr w:type="spellEnd"/>
      <w:r w:rsidRPr="0073335B">
        <w:t>, e dá outras providências.</w:t>
      </w:r>
    </w:p>
    <w:p w14:paraId="70ED5ED1" w14:textId="546820B7" w:rsidR="0073335B" w:rsidRPr="0073335B" w:rsidRDefault="0073335B" w:rsidP="0073335B"/>
    <w:p w14:paraId="5D5B719C" w14:textId="77777777" w:rsidR="0073335B" w:rsidRPr="0073335B" w:rsidRDefault="0073335B" w:rsidP="0073335B">
      <w:pPr>
        <w:rPr>
          <w:b/>
          <w:bCs/>
        </w:rPr>
      </w:pPr>
      <w:r w:rsidRPr="0073335B">
        <w:rPr>
          <w:b/>
          <w:bCs/>
        </w:rPr>
        <w:t>I – RELATÓRIO</w:t>
      </w:r>
    </w:p>
    <w:p w14:paraId="182246EA" w14:textId="77777777" w:rsidR="0073335B" w:rsidRPr="0073335B" w:rsidRDefault="0073335B" w:rsidP="0073335B">
      <w:pPr>
        <w:jc w:val="both"/>
      </w:pPr>
      <w:r w:rsidRPr="0073335B">
        <w:t xml:space="preserve">Trata-se do Projeto de Lei nº 022/2026, de autoria do Poder Executivo Municipal, que visa autorizar a celebração de termo de apoio financeiro com a COPACOL – Cooperativa Agrícola </w:t>
      </w:r>
      <w:proofErr w:type="spellStart"/>
      <w:r w:rsidRPr="0073335B">
        <w:t>Consolata</w:t>
      </w:r>
      <w:proofErr w:type="spellEnd"/>
      <w:r w:rsidRPr="0073335B">
        <w:t>, destinado ao desenvolvimento de projetos culturais, esportivos e educacionais no Município.</w:t>
      </w:r>
    </w:p>
    <w:p w14:paraId="76073F4B" w14:textId="77777777" w:rsidR="0073335B" w:rsidRPr="0073335B" w:rsidRDefault="0073335B" w:rsidP="0073335B">
      <w:pPr>
        <w:jc w:val="both"/>
      </w:pPr>
      <w:r w:rsidRPr="0073335B">
        <w:t>A proposta prevê a aplicação de recursos em ações voltadas especialmente a crianças e jovens, por meio de programas que incentivam a cultura, o esporte e a educação.</w:t>
      </w:r>
    </w:p>
    <w:p w14:paraId="0F141A9B" w14:textId="77777777" w:rsidR="0073335B" w:rsidRPr="0073335B" w:rsidRDefault="0073335B" w:rsidP="0073335B">
      <w:pPr>
        <w:jc w:val="both"/>
      </w:pPr>
      <w:r w:rsidRPr="0073335B">
        <w:t>É o relatório.</w:t>
      </w:r>
    </w:p>
    <w:p w14:paraId="114D779D" w14:textId="796C8CF2" w:rsidR="0073335B" w:rsidRPr="0073335B" w:rsidRDefault="0073335B" w:rsidP="0073335B"/>
    <w:p w14:paraId="63F28A90" w14:textId="77777777" w:rsidR="0073335B" w:rsidRPr="0073335B" w:rsidRDefault="0073335B" w:rsidP="0073335B">
      <w:pPr>
        <w:rPr>
          <w:b/>
          <w:bCs/>
        </w:rPr>
      </w:pPr>
      <w:r w:rsidRPr="0073335B">
        <w:rPr>
          <w:b/>
          <w:bCs/>
        </w:rPr>
        <w:t>II – FUNDAMENTAÇÃO</w:t>
      </w:r>
    </w:p>
    <w:p w14:paraId="6ABAAFEB" w14:textId="77777777" w:rsidR="0073335B" w:rsidRPr="0073335B" w:rsidRDefault="0073335B" w:rsidP="0073335B">
      <w:pPr>
        <w:jc w:val="both"/>
      </w:pPr>
      <w:r w:rsidRPr="0073335B">
        <w:t>Compete a esta Comissão analisar o mérito da proposição no âmbito das políticas públicas de educação, esporte, cultura e arte.</w:t>
      </w:r>
    </w:p>
    <w:p w14:paraId="16FBC302" w14:textId="77777777" w:rsidR="0073335B" w:rsidRPr="0073335B" w:rsidRDefault="0073335B" w:rsidP="0073335B">
      <w:pPr>
        <w:jc w:val="both"/>
      </w:pPr>
      <w:r w:rsidRPr="0073335B">
        <w:t>A iniciativa revela-se de grande relevância social, pois promove o fortalecimento de projetos que incentivam a formação integral de crianças e adolescentes, contribuindo para o desenvolvimento educacional, cultural e esportivo no Município.</w:t>
      </w:r>
    </w:p>
    <w:p w14:paraId="5374E823" w14:textId="77777777" w:rsidR="0073335B" w:rsidRPr="0073335B" w:rsidRDefault="0073335B" w:rsidP="0073335B">
      <w:pPr>
        <w:jc w:val="both"/>
      </w:pPr>
      <w:r w:rsidRPr="0073335B">
        <w:t>O apoio financeiro viabiliza a ampliação de atividades como aulas de dança, música, práticas esportivas e ações culturais, possibilitando maior acesso da população a oportunidades que promovem inclusão social, desenvolvimento de habilidades e valorização da cidadania.</w:t>
      </w:r>
    </w:p>
    <w:p w14:paraId="46FA5A56" w14:textId="77777777" w:rsidR="0073335B" w:rsidRPr="0073335B" w:rsidRDefault="0073335B" w:rsidP="0073335B">
      <w:pPr>
        <w:jc w:val="both"/>
      </w:pPr>
      <w:r w:rsidRPr="0073335B">
        <w:lastRenderedPageBreak/>
        <w:t>Destaca-se, ainda, que a parceria com entidade privada fortalece a cooperação entre o setor público e a iniciativa privada, potencializando resultados e ampliando o alcance das políticas públicas sem onerar excessivamente os cofres municipais.</w:t>
      </w:r>
    </w:p>
    <w:p w14:paraId="0D6863FF" w14:textId="77777777" w:rsidR="0073335B" w:rsidRPr="0073335B" w:rsidRDefault="0073335B" w:rsidP="0073335B">
      <w:pPr>
        <w:jc w:val="both"/>
      </w:pPr>
      <w:r w:rsidRPr="0073335B">
        <w:t>Dessa forma, o projeto encontra-se alinhado com os princípios constitucionais de promoção da educação, cultura e esporte, bem como com o interesse público local.</w:t>
      </w:r>
    </w:p>
    <w:p w14:paraId="78D0DD70" w14:textId="55B0C46E" w:rsidR="0073335B" w:rsidRPr="0073335B" w:rsidRDefault="0073335B" w:rsidP="0073335B"/>
    <w:p w14:paraId="7FCC0D8A" w14:textId="77777777" w:rsidR="0073335B" w:rsidRPr="0073335B" w:rsidRDefault="0073335B" w:rsidP="0073335B">
      <w:pPr>
        <w:rPr>
          <w:b/>
          <w:bCs/>
        </w:rPr>
      </w:pPr>
      <w:r w:rsidRPr="0073335B">
        <w:rPr>
          <w:b/>
          <w:bCs/>
        </w:rPr>
        <w:t>III – CONCLUSÃO</w:t>
      </w:r>
    </w:p>
    <w:p w14:paraId="52307113" w14:textId="77777777" w:rsidR="0073335B" w:rsidRPr="0073335B" w:rsidRDefault="0073335B" w:rsidP="0073335B">
      <w:pPr>
        <w:jc w:val="both"/>
      </w:pPr>
      <w:r w:rsidRPr="0073335B">
        <w:t xml:space="preserve">Diante do exposto, esta Comissão de Educação, Esporte, Cultura e Arte manifesta-se </w:t>
      </w:r>
      <w:r w:rsidRPr="0073335B">
        <w:rPr>
          <w:b/>
          <w:bCs/>
        </w:rPr>
        <w:t>FAVORAVELMENTE</w:t>
      </w:r>
      <w:r w:rsidRPr="0073335B">
        <w:t xml:space="preserve"> à aprovação do </w:t>
      </w:r>
      <w:r w:rsidRPr="0073335B">
        <w:rPr>
          <w:b/>
          <w:bCs/>
        </w:rPr>
        <w:t>Projeto de Lei nº 022/2026</w:t>
      </w:r>
      <w:r w:rsidRPr="0073335B">
        <w:t>, por reconhecer sua relevância social e contribuição para o desenvolvimento educacional, cultural e esportivo do Município.</w:t>
      </w:r>
    </w:p>
    <w:p w14:paraId="276ECF2E" w14:textId="5D3FD089" w:rsidR="0073335B" w:rsidRPr="0073335B" w:rsidRDefault="0073335B" w:rsidP="0073335B"/>
    <w:p w14:paraId="610ED30D" w14:textId="5048D93A" w:rsidR="0073335B" w:rsidRDefault="0073335B" w:rsidP="0073335B">
      <w:r w:rsidRPr="0073335B">
        <w:t xml:space="preserve">Sala das Comissões, em </w:t>
      </w:r>
      <w:r>
        <w:t>20 de março de 2026.</w:t>
      </w:r>
    </w:p>
    <w:p w14:paraId="5F19A5F8" w14:textId="77777777" w:rsidR="0073335B" w:rsidRDefault="0073335B" w:rsidP="0073335B"/>
    <w:p w14:paraId="1D5F8AE5" w14:textId="77777777" w:rsidR="0073335B" w:rsidRPr="0073335B" w:rsidRDefault="0073335B" w:rsidP="0073335B"/>
    <w:p w14:paraId="10C39489" w14:textId="77777777" w:rsidR="0073335B" w:rsidRDefault="0073335B" w:rsidP="0073335B">
      <w:pPr>
        <w:rPr>
          <w:b/>
          <w:bCs/>
        </w:rPr>
      </w:pPr>
      <w:proofErr w:type="spellStart"/>
      <w:r w:rsidRPr="0073335B">
        <w:rPr>
          <w:b/>
          <w:bCs/>
        </w:rPr>
        <w:t>Eliz</w:t>
      </w:r>
      <w:proofErr w:type="spellEnd"/>
      <w:r w:rsidRPr="0073335B">
        <w:rPr>
          <w:b/>
          <w:bCs/>
        </w:rPr>
        <w:t xml:space="preserve"> </w:t>
      </w:r>
      <w:proofErr w:type="spellStart"/>
      <w:r w:rsidRPr="0073335B">
        <w:rPr>
          <w:b/>
          <w:bCs/>
        </w:rPr>
        <w:t>Gradaschi</w:t>
      </w:r>
      <w:proofErr w:type="spellEnd"/>
      <w:r w:rsidRPr="0073335B">
        <w:rPr>
          <w:b/>
          <w:bCs/>
        </w:rPr>
        <w:t xml:space="preserve"> </w:t>
      </w:r>
      <w:proofErr w:type="spellStart"/>
      <w:r w:rsidRPr="0073335B">
        <w:rPr>
          <w:b/>
          <w:bCs/>
        </w:rPr>
        <w:t>Scalon</w:t>
      </w:r>
      <w:proofErr w:type="spellEnd"/>
      <w:r w:rsidRPr="0073335B">
        <w:br/>
      </w:r>
      <w:r w:rsidRPr="0073335B">
        <w:rPr>
          <w:b/>
          <w:bCs/>
        </w:rPr>
        <w:t>Presidente</w:t>
      </w:r>
    </w:p>
    <w:p w14:paraId="08671561" w14:textId="77777777" w:rsidR="0073335B" w:rsidRPr="0073335B" w:rsidRDefault="0073335B" w:rsidP="0073335B"/>
    <w:p w14:paraId="3A25F415" w14:textId="77777777" w:rsidR="0073335B" w:rsidRDefault="0073335B" w:rsidP="0073335B">
      <w:pPr>
        <w:rPr>
          <w:b/>
          <w:bCs/>
        </w:rPr>
      </w:pPr>
      <w:r w:rsidRPr="0073335B">
        <w:rPr>
          <w:b/>
          <w:bCs/>
        </w:rPr>
        <w:t>Micheli Alves de Lima</w:t>
      </w:r>
      <w:r w:rsidRPr="0073335B">
        <w:br/>
      </w:r>
      <w:r w:rsidRPr="0073335B">
        <w:rPr>
          <w:b/>
          <w:bCs/>
        </w:rPr>
        <w:t>Relatora</w:t>
      </w:r>
    </w:p>
    <w:p w14:paraId="5C011730" w14:textId="77777777" w:rsidR="0073335B" w:rsidRPr="0073335B" w:rsidRDefault="0073335B" w:rsidP="0073335B"/>
    <w:p w14:paraId="5D1198D4" w14:textId="77777777" w:rsidR="0073335B" w:rsidRPr="0073335B" w:rsidRDefault="0073335B" w:rsidP="0073335B">
      <w:r w:rsidRPr="0073335B">
        <w:rPr>
          <w:b/>
          <w:bCs/>
        </w:rPr>
        <w:t>Sérgio de Mattos</w:t>
      </w:r>
      <w:r w:rsidRPr="0073335B">
        <w:br/>
      </w:r>
      <w:r w:rsidRPr="0073335B">
        <w:rPr>
          <w:b/>
          <w:bCs/>
        </w:rPr>
        <w:t>Secretário</w:t>
      </w:r>
    </w:p>
    <w:p w14:paraId="44A03673" w14:textId="77777777" w:rsidR="0073335B" w:rsidRDefault="0073335B"/>
    <w:sectPr w:rsidR="0073335B" w:rsidSect="0073335B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5B"/>
    <w:rsid w:val="00731DCD"/>
    <w:rsid w:val="007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D218"/>
  <w15:chartTrackingRefBased/>
  <w15:docId w15:val="{40F64397-466F-4CAB-B798-0B65B10B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3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3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3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3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3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3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3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3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3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3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3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33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33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33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33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33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3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3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3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3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33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33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33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3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33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3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1947</Characters>
  <Application>Microsoft Office Word</Application>
  <DocSecurity>0</DocSecurity>
  <Lines>48</Lines>
  <Paragraphs>22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2026-03-20T12:41:00Z</cp:lastPrinted>
  <dcterms:created xsi:type="dcterms:W3CDTF">2026-03-20T12:39:00Z</dcterms:created>
  <dcterms:modified xsi:type="dcterms:W3CDTF">2026-03-20T12:43:00Z</dcterms:modified>
</cp:coreProperties>
</file>