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E6AD" w14:textId="681B680C" w:rsidR="008A3D97" w:rsidRPr="008A3D97" w:rsidRDefault="008A3D97" w:rsidP="008A3D97">
      <w:r w:rsidRPr="008A3D97">
        <w:rPr>
          <w:b/>
          <w:bCs/>
        </w:rPr>
        <w:t>COMISSÃO DE OBRAS, SERVIÇOS PÚBLICOS E PATRIMÔNIO</w:t>
      </w:r>
      <w:r w:rsidRPr="008A3D97">
        <w:br/>
      </w:r>
      <w:r w:rsidRPr="008A3D97">
        <w:rPr>
          <w:b/>
          <w:bCs/>
        </w:rPr>
        <w:t>PARECER Nº</w:t>
      </w:r>
      <w:r>
        <w:rPr>
          <w:b/>
          <w:bCs/>
        </w:rPr>
        <w:t xml:space="preserve"> 6</w:t>
      </w:r>
      <w:r w:rsidRPr="008A3D97">
        <w:rPr>
          <w:b/>
          <w:bCs/>
        </w:rPr>
        <w:t>/2026</w:t>
      </w:r>
    </w:p>
    <w:p w14:paraId="214C4002" w14:textId="77777777" w:rsidR="008A3D97" w:rsidRPr="008A3D97" w:rsidRDefault="008A3D97" w:rsidP="008A3D97">
      <w:r w:rsidRPr="008A3D97">
        <w:rPr>
          <w:b/>
          <w:bCs/>
        </w:rPr>
        <w:t>Projeto de Lei nº 15/2026</w:t>
      </w:r>
      <w:r w:rsidRPr="008A3D97">
        <w:br/>
      </w:r>
      <w:r w:rsidRPr="008A3D97">
        <w:rPr>
          <w:b/>
          <w:bCs/>
        </w:rPr>
        <w:t>Autoria:</w:t>
      </w:r>
      <w:r w:rsidRPr="008A3D97">
        <w:t xml:space="preserve"> Poder Executivo Municipal</w:t>
      </w:r>
    </w:p>
    <w:p w14:paraId="10AED13E" w14:textId="77777777" w:rsidR="008A3D97" w:rsidRPr="008A3D97" w:rsidRDefault="008A3D97" w:rsidP="008A3D97">
      <w:pPr>
        <w:rPr>
          <w:b/>
          <w:bCs/>
        </w:rPr>
      </w:pPr>
      <w:r w:rsidRPr="008A3D97">
        <w:rPr>
          <w:b/>
          <w:bCs/>
        </w:rPr>
        <w:t>I – RELATÓRIO</w:t>
      </w:r>
    </w:p>
    <w:p w14:paraId="709779C3" w14:textId="42E65A5E" w:rsidR="008A3D97" w:rsidRPr="008A3D97" w:rsidRDefault="008A3D97" w:rsidP="008A3D97">
      <w:pPr>
        <w:jc w:val="both"/>
      </w:pPr>
      <w:r w:rsidRPr="008A3D97">
        <w:t xml:space="preserve">Submete-se à apreciação desta Comissão o Projeto de Lei nº 15/2026, que autoriza o Poder Executivo Municipal a receber em doação, com encargos, imóvel destinado à edificação de Ginásio de Esportes Municipal, classificando-o como Área Institucional, e dá outras </w:t>
      </w:r>
      <w:proofErr w:type="gramStart"/>
      <w:r w:rsidRPr="008A3D97">
        <w:t xml:space="preserve">providências </w:t>
      </w:r>
      <w:r>
        <w:t>.</w:t>
      </w:r>
      <w:proofErr w:type="gramEnd"/>
    </w:p>
    <w:p w14:paraId="438BA6DB" w14:textId="2FA4C584" w:rsidR="008A3D97" w:rsidRPr="008A3D97" w:rsidRDefault="008A3D97" w:rsidP="008A3D97">
      <w:pPr>
        <w:jc w:val="both"/>
      </w:pPr>
      <w:r w:rsidRPr="008A3D97">
        <w:t xml:space="preserve">O imóvel objeto da doação corresponde ao Lote Urbano nº 19, Quadra nº 283, Bairro Princesa Isabel, com área de 1.428,00 m², conforme memorial descritivo e planta </w:t>
      </w:r>
      <w:proofErr w:type="gramStart"/>
      <w:r w:rsidRPr="008A3D97">
        <w:t xml:space="preserve">anexos </w:t>
      </w:r>
      <w:r>
        <w:t>.</w:t>
      </w:r>
      <w:proofErr w:type="gramEnd"/>
    </w:p>
    <w:p w14:paraId="5F8D0529" w14:textId="77777777" w:rsidR="008A3D97" w:rsidRPr="008A3D97" w:rsidRDefault="008A3D97" w:rsidP="008A3D97">
      <w:r w:rsidRPr="008A3D97">
        <w:t>É o relatório.</w:t>
      </w:r>
    </w:p>
    <w:p w14:paraId="21ED9CCC" w14:textId="77777777" w:rsidR="008A3D97" w:rsidRPr="008A3D97" w:rsidRDefault="008A3D97" w:rsidP="008A3D97">
      <w:pPr>
        <w:rPr>
          <w:b/>
          <w:bCs/>
        </w:rPr>
      </w:pPr>
      <w:r w:rsidRPr="008A3D97">
        <w:rPr>
          <w:b/>
          <w:bCs/>
        </w:rPr>
        <w:t>II – ANÁLISE TÉCNICA</w:t>
      </w:r>
    </w:p>
    <w:p w14:paraId="33A4FA6D" w14:textId="77777777" w:rsidR="008A3D97" w:rsidRPr="008A3D97" w:rsidRDefault="008A3D97" w:rsidP="008A3D97">
      <w:pPr>
        <w:rPr>
          <w:b/>
          <w:bCs/>
        </w:rPr>
      </w:pPr>
      <w:r w:rsidRPr="008A3D97">
        <w:rPr>
          <w:b/>
          <w:bCs/>
        </w:rPr>
        <w:t>1. Aspecto Urbanístico</w:t>
      </w:r>
    </w:p>
    <w:p w14:paraId="60F21B74" w14:textId="4D69BD97" w:rsidR="008A3D97" w:rsidRPr="008A3D97" w:rsidRDefault="008A3D97" w:rsidP="008A3D97">
      <w:pPr>
        <w:jc w:val="both"/>
      </w:pPr>
      <w:r w:rsidRPr="008A3D97">
        <w:t>O projeto prevê a incorporação do imóvel ao patrimônio municipal como Área Institucional, em conformidade com a Lei Municipal nº 3.365/2025 (Parcelamento do Solo</w:t>
      </w:r>
      <w:proofErr w:type="gramStart"/>
      <w:r w:rsidRPr="008A3D97">
        <w:t xml:space="preserve">) </w:t>
      </w:r>
      <w:r>
        <w:t>.</w:t>
      </w:r>
      <w:proofErr w:type="gramEnd"/>
    </w:p>
    <w:p w14:paraId="01B71220" w14:textId="180E25D2" w:rsidR="008A3D97" w:rsidRPr="008A3D97" w:rsidRDefault="008A3D97" w:rsidP="008A3D97">
      <w:r w:rsidRPr="008A3D97">
        <w:t>O lote encontra-se devidamente identificado quanto à matrícula, confrontações e localização, conforme memorial descritivo técnico (p. 5</w:t>
      </w:r>
      <w:proofErr w:type="gramStart"/>
      <w:r w:rsidRPr="008A3D97">
        <w:t>) ,</w:t>
      </w:r>
      <w:proofErr w:type="gramEnd"/>
      <w:r w:rsidRPr="008A3D97">
        <w:t xml:space="preserve"> garantindo segurança jurídica e regularidade urbanística.</w:t>
      </w:r>
    </w:p>
    <w:p w14:paraId="673EFDB6" w14:textId="77777777" w:rsidR="008A3D97" w:rsidRPr="008A3D97" w:rsidRDefault="008A3D97" w:rsidP="008A3D97">
      <w:r w:rsidRPr="008A3D97">
        <w:t>A destinação da área para construção de Ginásio de Esportes Municipal atende ao planejamento urbano e à ampliação da infraestrutura pública no Bairro Princesa Isabel.</w:t>
      </w:r>
    </w:p>
    <w:p w14:paraId="76980FC6" w14:textId="71CDA0A9" w:rsidR="008A3D97" w:rsidRPr="008A3D97" w:rsidRDefault="008A3D97" w:rsidP="008A3D97"/>
    <w:p w14:paraId="42A21BE9" w14:textId="77777777" w:rsidR="008A3D97" w:rsidRPr="008A3D97" w:rsidRDefault="008A3D97" w:rsidP="008A3D97">
      <w:pPr>
        <w:rPr>
          <w:b/>
          <w:bCs/>
        </w:rPr>
      </w:pPr>
      <w:r w:rsidRPr="008A3D97">
        <w:rPr>
          <w:b/>
          <w:bCs/>
        </w:rPr>
        <w:t>2. Infraestrutura e Interesse Público</w:t>
      </w:r>
    </w:p>
    <w:p w14:paraId="60159295" w14:textId="77777777" w:rsidR="008A3D97" w:rsidRPr="008A3D97" w:rsidRDefault="008A3D97" w:rsidP="008A3D97">
      <w:r w:rsidRPr="008A3D97">
        <w:t>A implantação de equipamento público esportivo:</w:t>
      </w:r>
    </w:p>
    <w:p w14:paraId="36A54F46" w14:textId="77777777" w:rsidR="008A3D97" w:rsidRPr="008A3D97" w:rsidRDefault="008A3D97" w:rsidP="008A3D97">
      <w:r w:rsidRPr="008A3D97">
        <w:rPr>
          <w:rFonts w:ascii="Segoe UI Symbol" w:hAnsi="Segoe UI Symbol" w:cs="Segoe UI Symbol"/>
        </w:rPr>
        <w:t>✔</w:t>
      </w:r>
      <w:r w:rsidRPr="008A3D97">
        <w:t xml:space="preserve"> Amplia a infraestrutura municipal de esporte e lazer;</w:t>
      </w:r>
      <w:r w:rsidRPr="008A3D97">
        <w:br/>
      </w:r>
      <w:r w:rsidRPr="008A3D97">
        <w:rPr>
          <w:rFonts w:ascii="Segoe UI Symbol" w:hAnsi="Segoe UI Symbol" w:cs="Segoe UI Symbol"/>
        </w:rPr>
        <w:t>✔</w:t>
      </w:r>
      <w:r w:rsidRPr="008A3D97">
        <w:t xml:space="preserve"> Contribui para a</w:t>
      </w:r>
      <w:r w:rsidRPr="008A3D97">
        <w:rPr>
          <w:rFonts w:ascii="Aptos" w:hAnsi="Aptos" w:cs="Aptos"/>
        </w:rPr>
        <w:t>çõ</w:t>
      </w:r>
      <w:r w:rsidRPr="008A3D97">
        <w:t>es de promo</w:t>
      </w:r>
      <w:r w:rsidRPr="008A3D97">
        <w:rPr>
          <w:rFonts w:ascii="Aptos" w:hAnsi="Aptos" w:cs="Aptos"/>
        </w:rPr>
        <w:t>çã</w:t>
      </w:r>
      <w:r w:rsidRPr="008A3D97">
        <w:t>o da sa</w:t>
      </w:r>
      <w:r w:rsidRPr="008A3D97">
        <w:rPr>
          <w:rFonts w:ascii="Aptos" w:hAnsi="Aptos" w:cs="Aptos"/>
        </w:rPr>
        <w:t>ú</w:t>
      </w:r>
      <w:r w:rsidRPr="008A3D97">
        <w:t>de e integra</w:t>
      </w:r>
      <w:r w:rsidRPr="008A3D97">
        <w:rPr>
          <w:rFonts w:ascii="Aptos" w:hAnsi="Aptos" w:cs="Aptos"/>
        </w:rPr>
        <w:t>çã</w:t>
      </w:r>
      <w:r w:rsidRPr="008A3D97">
        <w:t>o social;</w:t>
      </w:r>
      <w:r w:rsidRPr="008A3D97">
        <w:br/>
      </w:r>
      <w:r w:rsidRPr="008A3D97">
        <w:rPr>
          <w:rFonts w:ascii="Segoe UI Symbol" w:hAnsi="Segoe UI Symbol" w:cs="Segoe UI Symbol"/>
        </w:rPr>
        <w:t>✔</w:t>
      </w:r>
      <w:r w:rsidRPr="008A3D97">
        <w:t xml:space="preserve"> Valoriza o entorno urbano;</w:t>
      </w:r>
      <w:r w:rsidRPr="008A3D97">
        <w:br/>
      </w:r>
      <w:r w:rsidRPr="008A3D97">
        <w:rPr>
          <w:rFonts w:ascii="Segoe UI Symbol" w:hAnsi="Segoe UI Symbol" w:cs="Segoe UI Symbol"/>
        </w:rPr>
        <w:t>✔</w:t>
      </w:r>
      <w:r w:rsidRPr="008A3D97">
        <w:t xml:space="preserve"> Otimiza o uso de </w:t>
      </w:r>
      <w:r w:rsidRPr="008A3D97">
        <w:rPr>
          <w:rFonts w:ascii="Aptos" w:hAnsi="Aptos" w:cs="Aptos"/>
        </w:rPr>
        <w:t>á</w:t>
      </w:r>
      <w:r w:rsidRPr="008A3D97">
        <w:t>rea institucional prevista no loteamento.</w:t>
      </w:r>
    </w:p>
    <w:p w14:paraId="3E3E8281" w14:textId="2D8AD93B" w:rsidR="008A3D97" w:rsidRPr="008A3D97" w:rsidRDefault="008A3D97" w:rsidP="008A3D97">
      <w:pPr>
        <w:jc w:val="both"/>
      </w:pPr>
      <w:r w:rsidRPr="008A3D97">
        <w:lastRenderedPageBreak/>
        <w:t xml:space="preserve">A justificativa destaca que o ginásio será edificado próximo à Creche Criança Feliz, favorecendo o planejamento urbano integrado e melhor aproveitamento do espaço </w:t>
      </w:r>
      <w:proofErr w:type="gramStart"/>
      <w:r w:rsidRPr="008A3D97">
        <w:t>público .</w:t>
      </w:r>
      <w:proofErr w:type="gramEnd"/>
    </w:p>
    <w:p w14:paraId="40362D80" w14:textId="77777777" w:rsidR="008A3D97" w:rsidRPr="008A3D97" w:rsidRDefault="008A3D97" w:rsidP="008A3D97">
      <w:pPr>
        <w:jc w:val="both"/>
        <w:rPr>
          <w:b/>
          <w:bCs/>
        </w:rPr>
      </w:pPr>
      <w:r w:rsidRPr="008A3D97">
        <w:rPr>
          <w:b/>
          <w:bCs/>
        </w:rPr>
        <w:t>3. Patrimônio Público</w:t>
      </w:r>
    </w:p>
    <w:p w14:paraId="35D13FB5" w14:textId="303CB2A5" w:rsidR="008A3D97" w:rsidRPr="008A3D97" w:rsidRDefault="008A3D97" w:rsidP="008A3D97">
      <w:pPr>
        <w:jc w:val="both"/>
      </w:pPr>
      <w:r w:rsidRPr="008A3D97">
        <w:t xml:space="preserve">O recebimento do imóvel representa acréscimo ao patrimônio municipal, sem custo de aquisição, devendo a formalização observar os trâmites legais de registro e incorporação </w:t>
      </w:r>
      <w:proofErr w:type="gramStart"/>
      <w:r w:rsidRPr="008A3D97">
        <w:t xml:space="preserve">patrimonial </w:t>
      </w:r>
      <w:r>
        <w:t>.</w:t>
      </w:r>
      <w:proofErr w:type="gramEnd"/>
    </w:p>
    <w:p w14:paraId="22FFA0D4" w14:textId="677F5BA3" w:rsidR="008A3D97" w:rsidRPr="008A3D97" w:rsidRDefault="008A3D97" w:rsidP="008A3D97"/>
    <w:p w14:paraId="43C99FD6" w14:textId="77777777" w:rsidR="008A3D97" w:rsidRPr="008A3D97" w:rsidRDefault="008A3D97" w:rsidP="008A3D97">
      <w:pPr>
        <w:rPr>
          <w:b/>
          <w:bCs/>
        </w:rPr>
      </w:pPr>
      <w:r w:rsidRPr="008A3D97">
        <w:rPr>
          <w:b/>
          <w:bCs/>
        </w:rPr>
        <w:t>III – CONCLUSÃO</w:t>
      </w:r>
    </w:p>
    <w:p w14:paraId="29059EC6" w14:textId="77777777" w:rsidR="008A3D97" w:rsidRPr="008A3D97" w:rsidRDefault="008A3D97" w:rsidP="008A3D97">
      <w:pPr>
        <w:jc w:val="both"/>
      </w:pPr>
      <w:r w:rsidRPr="008A3D97">
        <w:t xml:space="preserve">Diante do exposto, esta Comissão de Obras, Serviços Públicos e Patrimônio manifesta-se </w:t>
      </w:r>
      <w:r w:rsidRPr="008A3D97">
        <w:rPr>
          <w:b/>
          <w:bCs/>
        </w:rPr>
        <w:t>favoravelmente ao Projeto de Lei nº 15/2026</w:t>
      </w:r>
      <w:r w:rsidRPr="008A3D97">
        <w:t>, por reconhecer sua adequação técnica, urbanística e patrimonial, bem como sua relevância para a ampliação da infraestrutura pública municipal.</w:t>
      </w:r>
    </w:p>
    <w:p w14:paraId="57A8D716" w14:textId="77777777" w:rsidR="008A3D97" w:rsidRPr="008A3D97" w:rsidRDefault="008A3D97" w:rsidP="008A3D97">
      <w:r w:rsidRPr="008A3D97">
        <w:t>É o parecer.</w:t>
      </w:r>
    </w:p>
    <w:p w14:paraId="3C96F1BA" w14:textId="4E33CB29" w:rsidR="008A3D97" w:rsidRDefault="008A3D97" w:rsidP="008A3D97">
      <w:r w:rsidRPr="008A3D97">
        <w:t xml:space="preserve">Santo Antônio do Sudoeste – PR, </w:t>
      </w:r>
      <w:r>
        <w:t>12 de fevereiro de 2026.</w:t>
      </w:r>
    </w:p>
    <w:p w14:paraId="5CC815E5" w14:textId="245F3C05" w:rsidR="008A3D97" w:rsidRDefault="008A3D97" w:rsidP="008A3D97"/>
    <w:p w14:paraId="114144DC" w14:textId="0C1F4BAE" w:rsidR="008A3D97" w:rsidRPr="008A3D97" w:rsidRDefault="008A3D97" w:rsidP="008A3D97">
      <w:r>
        <w:t>SEBASTIÃO DE OLIVEIRA</w:t>
      </w:r>
    </w:p>
    <w:p w14:paraId="05C4467E" w14:textId="77777777" w:rsidR="008A3D97" w:rsidRPr="008A3D97" w:rsidRDefault="008A3D97" w:rsidP="008A3D97">
      <w:r w:rsidRPr="008A3D97">
        <w:t>Presidente</w:t>
      </w:r>
    </w:p>
    <w:p w14:paraId="55D0F2B0" w14:textId="27A7011E" w:rsidR="008A3D97" w:rsidRDefault="008A3D97" w:rsidP="008A3D97"/>
    <w:p w14:paraId="2EB3B8BB" w14:textId="4A5F8F81" w:rsidR="008A3D97" w:rsidRPr="008A3D97" w:rsidRDefault="008A3D97" w:rsidP="008A3D97">
      <w:r>
        <w:t>VILSON LIMA DOS SANTOS JUNIOR</w:t>
      </w:r>
    </w:p>
    <w:p w14:paraId="5E5DF289" w14:textId="09A5F2BE" w:rsidR="008A3D97" w:rsidRDefault="008A3D97">
      <w:r w:rsidRPr="008A3D97">
        <w:t>Relator</w:t>
      </w:r>
    </w:p>
    <w:p w14:paraId="3878765B" w14:textId="77777777" w:rsidR="008A3D97" w:rsidRDefault="008A3D97"/>
    <w:p w14:paraId="3259162F" w14:textId="055BEBD8" w:rsidR="008A3D97" w:rsidRDefault="008A3D97">
      <w:r>
        <w:t>JORGE PEREIRA DA SILVA</w:t>
      </w:r>
    </w:p>
    <w:sectPr w:rsidR="008A3D97" w:rsidSect="008A3D9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97"/>
    <w:rsid w:val="00573644"/>
    <w:rsid w:val="008A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D75F"/>
  <w15:chartTrackingRefBased/>
  <w15:docId w15:val="{DC6E6F44-700A-4E44-8425-913062C3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3D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3D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3D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3D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3D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3D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3D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3D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3D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3D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3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1962</Characters>
  <Application>Microsoft Office Word</Application>
  <DocSecurity>0</DocSecurity>
  <Lines>61</Lines>
  <Paragraphs>33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2026-02-13T01:38:00Z</dcterms:created>
  <dcterms:modified xsi:type="dcterms:W3CDTF">2026-02-13T01:43:00Z</dcterms:modified>
</cp:coreProperties>
</file>