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614B" w14:textId="72BF4168" w:rsidR="00B35677" w:rsidRPr="00B35677" w:rsidRDefault="00B35677" w:rsidP="00B35677">
      <w:r w:rsidRPr="00B35677">
        <w:rPr>
          <w:b/>
          <w:bCs/>
        </w:rPr>
        <w:t>COMISSÃO DE AGRICULTURA, MEIO AMBIENTE E DESENVOLVIMENTO RURAL</w:t>
      </w:r>
      <w:r w:rsidRPr="00B35677">
        <w:br/>
      </w:r>
      <w:r w:rsidRPr="00B35677">
        <w:rPr>
          <w:b/>
          <w:bCs/>
        </w:rPr>
        <w:t xml:space="preserve">PARECER Nº </w:t>
      </w:r>
      <w:r>
        <w:rPr>
          <w:b/>
          <w:bCs/>
        </w:rPr>
        <w:t>02</w:t>
      </w:r>
      <w:r w:rsidRPr="00B35677">
        <w:rPr>
          <w:b/>
          <w:bCs/>
        </w:rPr>
        <w:t>/2026</w:t>
      </w:r>
    </w:p>
    <w:p w14:paraId="215F3A89" w14:textId="77777777" w:rsidR="00B35677" w:rsidRPr="00B35677" w:rsidRDefault="00B35677" w:rsidP="00B35677">
      <w:r w:rsidRPr="00B35677">
        <w:rPr>
          <w:b/>
          <w:bCs/>
        </w:rPr>
        <w:t>Projeto de Lei nº 011/2026</w:t>
      </w:r>
      <w:r w:rsidRPr="00B35677">
        <w:br/>
      </w:r>
      <w:r w:rsidRPr="00B35677">
        <w:rPr>
          <w:b/>
          <w:bCs/>
        </w:rPr>
        <w:t>Autoria:</w:t>
      </w:r>
      <w:r w:rsidRPr="00B35677">
        <w:t xml:space="preserve"> Poder Executivo Municipal</w:t>
      </w:r>
    </w:p>
    <w:p w14:paraId="5D556DC3" w14:textId="2E3D2832" w:rsidR="00B35677" w:rsidRPr="00B35677" w:rsidRDefault="00B35677" w:rsidP="00B35677"/>
    <w:p w14:paraId="3160C36F" w14:textId="77777777" w:rsidR="00B35677" w:rsidRPr="00B35677" w:rsidRDefault="00B35677" w:rsidP="00B35677">
      <w:pPr>
        <w:rPr>
          <w:b/>
          <w:bCs/>
        </w:rPr>
      </w:pPr>
      <w:r w:rsidRPr="00B35677">
        <w:rPr>
          <w:b/>
          <w:bCs/>
        </w:rPr>
        <w:t>I – RELATÓRIO</w:t>
      </w:r>
    </w:p>
    <w:p w14:paraId="1119D647" w14:textId="40F0F059" w:rsidR="00B35677" w:rsidRPr="00B35677" w:rsidRDefault="00B35677" w:rsidP="00B35677">
      <w:pPr>
        <w:jc w:val="both"/>
      </w:pPr>
      <w:r w:rsidRPr="00B35677">
        <w:t xml:space="preserve">Submete-se à análise desta Comissão o Projeto de Lei nº 011/2026, de iniciativa do Poder Executivo, que declara de Utilidade Pública Municipal a Associação Esperança dos Catadores de Materiais Recicláveis de Santo Antônio do Sudoeste – </w:t>
      </w:r>
      <w:proofErr w:type="gramStart"/>
      <w:r w:rsidRPr="00B35677">
        <w:t xml:space="preserve">PR </w:t>
      </w:r>
      <w:r>
        <w:t>.</w:t>
      </w:r>
      <w:proofErr w:type="gramEnd"/>
    </w:p>
    <w:p w14:paraId="4BD91D33" w14:textId="46273D3E" w:rsidR="00B35677" w:rsidRPr="00B35677" w:rsidRDefault="00B35677" w:rsidP="00B35677">
      <w:pPr>
        <w:jc w:val="both"/>
      </w:pPr>
      <w:r w:rsidRPr="00B35677">
        <w:t>A entidade possui natureza jurídica de associação civil sem fins lucrativos, com sede na Rodovia PRT 481, nº 1199, Zona Rural deste Município, regularmente inscrita no CNPJ sob nº 30.307.145/0001-</w:t>
      </w:r>
      <w:proofErr w:type="gramStart"/>
      <w:r w:rsidRPr="00B35677">
        <w:t>09 .</w:t>
      </w:r>
      <w:proofErr w:type="gramEnd"/>
    </w:p>
    <w:p w14:paraId="7867AB57" w14:textId="497E4FAB" w:rsidR="00B35677" w:rsidRPr="00B35677" w:rsidRDefault="00B35677" w:rsidP="00B35677">
      <w:pPr>
        <w:jc w:val="both"/>
      </w:pPr>
      <w:r w:rsidRPr="00B35677">
        <w:t xml:space="preserve">Conforme estatuto social, suas finalidades incluem a recuperação de materiais recicláveis, organização do trabalho coletivo, promoção da capacitação dos associados e atuação na defesa de direitos </w:t>
      </w:r>
      <w:proofErr w:type="gramStart"/>
      <w:r w:rsidRPr="00B35677">
        <w:t>sociais .</w:t>
      </w:r>
      <w:proofErr w:type="gramEnd"/>
    </w:p>
    <w:p w14:paraId="3C25163A" w14:textId="77777777" w:rsidR="00B35677" w:rsidRPr="00B35677" w:rsidRDefault="00B35677" w:rsidP="00B35677">
      <w:r w:rsidRPr="00B35677">
        <w:t>É o relatório.</w:t>
      </w:r>
    </w:p>
    <w:p w14:paraId="75D27F04" w14:textId="0DC31DD4" w:rsidR="00B35677" w:rsidRPr="00B35677" w:rsidRDefault="00B35677" w:rsidP="00B35677"/>
    <w:p w14:paraId="275FB564" w14:textId="77777777" w:rsidR="00B35677" w:rsidRPr="00B35677" w:rsidRDefault="00B35677" w:rsidP="00B35677">
      <w:pPr>
        <w:rPr>
          <w:b/>
          <w:bCs/>
        </w:rPr>
      </w:pPr>
      <w:r w:rsidRPr="00B35677">
        <w:rPr>
          <w:b/>
          <w:bCs/>
        </w:rPr>
        <w:t>II – ANÁLISE TÉCNICA</w:t>
      </w:r>
    </w:p>
    <w:p w14:paraId="1DBE7766" w14:textId="77777777" w:rsidR="00B35677" w:rsidRPr="00B35677" w:rsidRDefault="00B35677" w:rsidP="00B35677">
      <w:r w:rsidRPr="00B35677">
        <w:t>A matéria insere-se no âmbito de competência desta Comissão, considerando o impacto direto da atividade desenvolvida pela entidade nas áreas de:</w:t>
      </w:r>
    </w:p>
    <w:p w14:paraId="2EF75521" w14:textId="77777777" w:rsidR="00B35677" w:rsidRPr="00B35677" w:rsidRDefault="00B35677" w:rsidP="00B35677">
      <w:pPr>
        <w:numPr>
          <w:ilvl w:val="0"/>
          <w:numId w:val="1"/>
        </w:numPr>
      </w:pPr>
      <w:r w:rsidRPr="00B35677">
        <w:t>Gestão de resíduos sólidos;</w:t>
      </w:r>
    </w:p>
    <w:p w14:paraId="61899AFE" w14:textId="77777777" w:rsidR="00B35677" w:rsidRPr="00B35677" w:rsidRDefault="00B35677" w:rsidP="00B35677">
      <w:pPr>
        <w:numPr>
          <w:ilvl w:val="0"/>
          <w:numId w:val="1"/>
        </w:numPr>
      </w:pPr>
      <w:r w:rsidRPr="00B35677">
        <w:t>Proteção ambiental;</w:t>
      </w:r>
    </w:p>
    <w:p w14:paraId="770BF177" w14:textId="77777777" w:rsidR="00B35677" w:rsidRPr="00B35677" w:rsidRDefault="00B35677" w:rsidP="00B35677">
      <w:pPr>
        <w:numPr>
          <w:ilvl w:val="0"/>
          <w:numId w:val="1"/>
        </w:numPr>
      </w:pPr>
      <w:r w:rsidRPr="00B35677">
        <w:t>Desenvolvimento rural sustentável;</w:t>
      </w:r>
    </w:p>
    <w:p w14:paraId="203B515A" w14:textId="77777777" w:rsidR="00B35677" w:rsidRPr="00B35677" w:rsidRDefault="00B35677" w:rsidP="00B35677">
      <w:pPr>
        <w:numPr>
          <w:ilvl w:val="0"/>
          <w:numId w:val="1"/>
        </w:numPr>
      </w:pPr>
      <w:r w:rsidRPr="00B35677">
        <w:t>Organização produtiva de trabalhadores vinculados à cadeia da reciclagem.</w:t>
      </w:r>
    </w:p>
    <w:p w14:paraId="1EACAB8F" w14:textId="77777777" w:rsidR="00B35677" w:rsidRPr="00B35677" w:rsidRDefault="00B35677" w:rsidP="00B35677">
      <w:r w:rsidRPr="00B35677">
        <w:t>A atuação da associação contribui para:</w:t>
      </w:r>
    </w:p>
    <w:p w14:paraId="613E59D3" w14:textId="77777777" w:rsidR="00B35677" w:rsidRPr="00B35677" w:rsidRDefault="00B35677" w:rsidP="00B35677">
      <w:r w:rsidRPr="00B35677">
        <w:rPr>
          <w:rFonts w:ascii="Segoe UI Symbol" w:hAnsi="Segoe UI Symbol" w:cs="Segoe UI Symbol"/>
        </w:rPr>
        <w:t>✔</w:t>
      </w:r>
      <w:r w:rsidRPr="00B35677">
        <w:t xml:space="preserve"> Redução do volume de resíduos destinados a aterros;</w:t>
      </w:r>
      <w:r w:rsidRPr="00B35677">
        <w:br/>
      </w:r>
      <w:r w:rsidRPr="00B35677">
        <w:rPr>
          <w:rFonts w:ascii="Segoe UI Symbol" w:hAnsi="Segoe UI Symbol" w:cs="Segoe UI Symbol"/>
        </w:rPr>
        <w:t>✔</w:t>
      </w:r>
      <w:r w:rsidRPr="00B35677">
        <w:t xml:space="preserve"> Incentivo </w:t>
      </w:r>
      <w:r w:rsidRPr="00B35677">
        <w:rPr>
          <w:rFonts w:ascii="Aptos" w:hAnsi="Aptos" w:cs="Aptos"/>
        </w:rPr>
        <w:t>à</w:t>
      </w:r>
      <w:r w:rsidRPr="00B35677">
        <w:t xml:space="preserve"> coleta seletiva e reaproveitamento de materiais;</w:t>
      </w:r>
      <w:r w:rsidRPr="00B35677">
        <w:br/>
      </w:r>
      <w:r w:rsidRPr="00B35677">
        <w:rPr>
          <w:rFonts w:ascii="Segoe UI Symbol" w:hAnsi="Segoe UI Symbol" w:cs="Segoe UI Symbol"/>
        </w:rPr>
        <w:t>✔</w:t>
      </w:r>
      <w:r w:rsidRPr="00B35677">
        <w:t xml:space="preserve"> Gera</w:t>
      </w:r>
      <w:r w:rsidRPr="00B35677">
        <w:rPr>
          <w:rFonts w:ascii="Aptos" w:hAnsi="Aptos" w:cs="Aptos"/>
        </w:rPr>
        <w:t>çã</w:t>
      </w:r>
      <w:r w:rsidRPr="00B35677">
        <w:t>o de renda a fam</w:t>
      </w:r>
      <w:r w:rsidRPr="00B35677">
        <w:rPr>
          <w:rFonts w:ascii="Aptos" w:hAnsi="Aptos" w:cs="Aptos"/>
        </w:rPr>
        <w:t>í</w:t>
      </w:r>
      <w:r w:rsidRPr="00B35677">
        <w:t>lias que atuam na cadeia da reciclagem;</w:t>
      </w:r>
      <w:r w:rsidRPr="00B35677">
        <w:br/>
      </w:r>
      <w:r w:rsidRPr="00B35677">
        <w:rPr>
          <w:rFonts w:ascii="Segoe UI Symbol" w:hAnsi="Segoe UI Symbol" w:cs="Segoe UI Symbol"/>
        </w:rPr>
        <w:t>✔</w:t>
      </w:r>
      <w:r w:rsidRPr="00B35677">
        <w:t xml:space="preserve"> Fortalecimento da economia circular no </w:t>
      </w:r>
      <w:r w:rsidRPr="00B35677">
        <w:rPr>
          <w:rFonts w:ascii="Aptos" w:hAnsi="Aptos" w:cs="Aptos"/>
        </w:rPr>
        <w:t>â</w:t>
      </w:r>
      <w:r w:rsidRPr="00B35677">
        <w:t>mbito municipal;</w:t>
      </w:r>
      <w:r w:rsidRPr="00B35677">
        <w:br/>
      </w:r>
      <w:r w:rsidRPr="00B35677">
        <w:rPr>
          <w:rFonts w:ascii="Segoe UI Symbol" w:hAnsi="Segoe UI Symbol" w:cs="Segoe UI Symbol"/>
        </w:rPr>
        <w:t>✔</w:t>
      </w:r>
      <w:r w:rsidRPr="00B35677">
        <w:t xml:space="preserve"> Promo</w:t>
      </w:r>
      <w:r w:rsidRPr="00B35677">
        <w:rPr>
          <w:rFonts w:ascii="Aptos" w:hAnsi="Aptos" w:cs="Aptos"/>
        </w:rPr>
        <w:t>çã</w:t>
      </w:r>
      <w:r w:rsidRPr="00B35677">
        <w:t>o da inclus</w:t>
      </w:r>
      <w:r w:rsidRPr="00B35677">
        <w:rPr>
          <w:rFonts w:ascii="Aptos" w:hAnsi="Aptos" w:cs="Aptos"/>
        </w:rPr>
        <w:t>ã</w:t>
      </w:r>
      <w:r w:rsidRPr="00B35677">
        <w:t>o social e produtiva.</w:t>
      </w:r>
    </w:p>
    <w:p w14:paraId="3008DB6E" w14:textId="77777777" w:rsidR="00B35677" w:rsidRPr="00B35677" w:rsidRDefault="00B35677" w:rsidP="00B35677">
      <w:pPr>
        <w:jc w:val="both"/>
      </w:pPr>
      <w:r w:rsidRPr="00B35677">
        <w:lastRenderedPageBreak/>
        <w:t>Sob o aspecto ambiental, a atividade desempenhada encontra respaldo na Política Nacional de Resíduos Sólidos (Lei Federal nº 12.305/2010), especialmente no que se refere à valorização dos catadores de materiais recicláveis como agentes ambientais.</w:t>
      </w:r>
    </w:p>
    <w:p w14:paraId="5ED6D464" w14:textId="77777777" w:rsidR="00B35677" w:rsidRPr="00B35677" w:rsidRDefault="00B35677" w:rsidP="00B35677">
      <w:pPr>
        <w:jc w:val="both"/>
      </w:pPr>
      <w:r w:rsidRPr="00B35677">
        <w:t>O reconhecimento como entidade de utilidade pública municipal fortalece institucionalmente a associação, possibilitando sua maior inserção em políticas públicas ambientais e programas de desenvolvimento sustentável.</w:t>
      </w:r>
    </w:p>
    <w:p w14:paraId="729EDA77" w14:textId="77777777" w:rsidR="00B35677" w:rsidRPr="00B35677" w:rsidRDefault="00B35677" w:rsidP="00B35677">
      <w:pPr>
        <w:jc w:val="both"/>
      </w:pPr>
      <w:r w:rsidRPr="00B35677">
        <w:t>Importante destacar que a declaração de utilidade pública possui caráter declaratório e não implica, automaticamente, repasse de recursos financeiros, devendo eventuais parcerias observar a legislação vigente.</w:t>
      </w:r>
    </w:p>
    <w:p w14:paraId="532FF4C6" w14:textId="77777777" w:rsidR="00B35677" w:rsidRPr="00B35677" w:rsidRDefault="00B35677" w:rsidP="00B35677">
      <w:pPr>
        <w:jc w:val="both"/>
      </w:pPr>
      <w:r w:rsidRPr="00B35677">
        <w:t>Não se verificam impedimentos técnicos ou ambientais à aprovação da matéria.</w:t>
      </w:r>
    </w:p>
    <w:p w14:paraId="71CE3F58" w14:textId="115C052B" w:rsidR="00B35677" w:rsidRPr="00B35677" w:rsidRDefault="00B35677" w:rsidP="00B35677"/>
    <w:p w14:paraId="106116FF" w14:textId="77777777" w:rsidR="00B35677" w:rsidRPr="00B35677" w:rsidRDefault="00B35677" w:rsidP="00B35677">
      <w:pPr>
        <w:rPr>
          <w:b/>
          <w:bCs/>
        </w:rPr>
      </w:pPr>
      <w:r w:rsidRPr="00B35677">
        <w:rPr>
          <w:b/>
          <w:bCs/>
        </w:rPr>
        <w:t>III – CONCLUSÃO</w:t>
      </w:r>
    </w:p>
    <w:p w14:paraId="77BBEA35" w14:textId="123EEA1D" w:rsidR="00B35677" w:rsidRPr="00B35677" w:rsidRDefault="00B35677" w:rsidP="00B35677">
      <w:pPr>
        <w:jc w:val="both"/>
      </w:pPr>
      <w:r w:rsidRPr="00B35677">
        <w:t xml:space="preserve">Diante do exposto, esta Comissão de Agricultura, Meio Ambiente manifesta-se </w:t>
      </w:r>
      <w:r w:rsidRPr="00B35677">
        <w:rPr>
          <w:b/>
          <w:bCs/>
        </w:rPr>
        <w:t>favoravelmente ao Projeto de Lei nº 011/2026</w:t>
      </w:r>
      <w:r w:rsidRPr="00B35677">
        <w:t>, por reconhecer a relevância ambiental, social e produtiva da Associação Esperança dos Catadores de Materiais Recicláveis para o Município.</w:t>
      </w:r>
    </w:p>
    <w:p w14:paraId="7F14EE95" w14:textId="77777777" w:rsidR="00B35677" w:rsidRPr="00B35677" w:rsidRDefault="00B35677" w:rsidP="00B35677">
      <w:pPr>
        <w:jc w:val="both"/>
      </w:pPr>
      <w:r w:rsidRPr="00B35677">
        <w:t>É o parecer.</w:t>
      </w:r>
    </w:p>
    <w:p w14:paraId="6111C9BB" w14:textId="72B77A29" w:rsidR="00B35677" w:rsidRDefault="00B35677" w:rsidP="00B35677">
      <w:r w:rsidRPr="00B35677">
        <w:t xml:space="preserve">Santo Antônio do Sudoeste – PR, </w:t>
      </w:r>
      <w:r>
        <w:t>12</w:t>
      </w:r>
      <w:r w:rsidRPr="00B35677">
        <w:t xml:space="preserve"> de </w:t>
      </w:r>
      <w:r>
        <w:t>fevereiro</w:t>
      </w:r>
      <w:r w:rsidRPr="00B35677">
        <w:t xml:space="preserve"> de 2026.</w:t>
      </w:r>
    </w:p>
    <w:p w14:paraId="7025C7BA" w14:textId="77777777" w:rsidR="00B35677" w:rsidRDefault="00B35677" w:rsidP="00B35677"/>
    <w:p w14:paraId="73029313" w14:textId="5D36DA9F" w:rsidR="00B35677" w:rsidRDefault="00B35677" w:rsidP="00B35677">
      <w:r>
        <w:t>SEBASTIÃO DE OLIVEIRA</w:t>
      </w:r>
    </w:p>
    <w:p w14:paraId="414424CB" w14:textId="00DCDC7E" w:rsidR="00B35677" w:rsidRDefault="00B35677" w:rsidP="00B35677">
      <w:r>
        <w:t>PRESIDENTE</w:t>
      </w:r>
    </w:p>
    <w:p w14:paraId="07D54B28" w14:textId="77777777" w:rsidR="00B35677" w:rsidRDefault="00B35677" w:rsidP="00B35677"/>
    <w:p w14:paraId="3EA5BAAD" w14:textId="20B3F32C" w:rsidR="00B35677" w:rsidRDefault="00B35677" w:rsidP="00B35677">
      <w:r>
        <w:t>VILSON LIMA DOS SANTOS JUNIOR</w:t>
      </w:r>
    </w:p>
    <w:p w14:paraId="25E4A8A8" w14:textId="33179FAB" w:rsidR="00B35677" w:rsidRDefault="00B35677" w:rsidP="00B35677">
      <w:r>
        <w:t>RELATOR</w:t>
      </w:r>
    </w:p>
    <w:p w14:paraId="5AA676D8" w14:textId="77777777" w:rsidR="00B35677" w:rsidRDefault="00B35677" w:rsidP="00B35677"/>
    <w:p w14:paraId="4D2240CF" w14:textId="205DA2CA" w:rsidR="00B35677" w:rsidRDefault="00B35677" w:rsidP="00B35677">
      <w:r>
        <w:t>JORGE PEREIRA</w:t>
      </w:r>
    </w:p>
    <w:p w14:paraId="435ECC18" w14:textId="31B38DB4" w:rsidR="00B35677" w:rsidRPr="00B35677" w:rsidRDefault="00B35677" w:rsidP="00B35677">
      <w:r>
        <w:t>SECRETARIO</w:t>
      </w:r>
    </w:p>
    <w:sectPr w:rsidR="00B35677" w:rsidRPr="00B35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428EB"/>
    <w:multiLevelType w:val="multilevel"/>
    <w:tmpl w:val="080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13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77"/>
    <w:rsid w:val="00573644"/>
    <w:rsid w:val="00B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AE2C"/>
  <w15:chartTrackingRefBased/>
  <w15:docId w15:val="{F6BEE063-3C5A-4D86-9FAD-6411A4CE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5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5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5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5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5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5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5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5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5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5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5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5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56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5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56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5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5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5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5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5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567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56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56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5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567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5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2281</Characters>
  <Application>Microsoft Office Word</Application>
  <DocSecurity>0</DocSecurity>
  <Lines>61</Lines>
  <Paragraphs>37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2026-02-12T23:15:00Z</dcterms:created>
  <dcterms:modified xsi:type="dcterms:W3CDTF">2026-02-12T23:21:00Z</dcterms:modified>
</cp:coreProperties>
</file>