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5290" w14:textId="0534800C" w:rsidR="000C2CA1" w:rsidRPr="000C2CA1" w:rsidRDefault="000C2CA1" w:rsidP="000C2CA1">
      <w:pPr>
        <w:rPr>
          <w:b/>
          <w:bCs/>
        </w:rPr>
      </w:pPr>
      <w:r w:rsidRPr="000C2CA1">
        <w:rPr>
          <w:b/>
          <w:bCs/>
        </w:rPr>
        <w:t xml:space="preserve">PARECER DA COMISSÃO DE OBRAS, SERVIÇOS PÚBLICOS E PATRIMÔNIO Nº </w:t>
      </w:r>
      <w:r w:rsidRPr="000C2CA1">
        <w:rPr>
          <w:b/>
          <w:bCs/>
        </w:rPr>
        <w:t>01</w:t>
      </w:r>
      <w:r w:rsidRPr="000C2CA1">
        <w:rPr>
          <w:b/>
          <w:bCs/>
        </w:rPr>
        <w:t>/2026</w:t>
      </w:r>
    </w:p>
    <w:p w14:paraId="22815740" w14:textId="77777777" w:rsidR="000C2CA1" w:rsidRDefault="000C2CA1" w:rsidP="000C2CA1"/>
    <w:p w14:paraId="56FCEC51" w14:textId="77777777" w:rsidR="000C2CA1" w:rsidRDefault="000C2CA1" w:rsidP="000C2CA1">
      <w:r>
        <w:t>Projeto de Lei nº 002/2026</w:t>
      </w:r>
    </w:p>
    <w:p w14:paraId="47F9A44B" w14:textId="77777777" w:rsidR="000C2CA1" w:rsidRPr="000C2CA1" w:rsidRDefault="000C2CA1" w:rsidP="000C2CA1">
      <w:pPr>
        <w:rPr>
          <w:b/>
          <w:bCs/>
        </w:rPr>
      </w:pPr>
      <w:r w:rsidRPr="000C2CA1">
        <w:rPr>
          <w:b/>
          <w:bCs/>
        </w:rPr>
        <w:t>Ementa:</w:t>
      </w:r>
    </w:p>
    <w:p w14:paraId="4F209A13" w14:textId="77777777" w:rsidR="000C2CA1" w:rsidRDefault="000C2CA1" w:rsidP="000C2CA1">
      <w:pPr>
        <w:jc w:val="both"/>
      </w:pPr>
      <w:r>
        <w:t>Autoriza o Poder Executivo Municipal a prorrogar o prazo da Concessão Real de Uso de Bem Público outorgada à Cooperativa da Agricultura Familiar Integrada de Santo Antônio do Sudoeste – COOPAFI, nos termos da Lei Municipal nº 2.771/2019, e dá outras providências.</w:t>
      </w:r>
    </w:p>
    <w:p w14:paraId="30C3BA06" w14:textId="77777777" w:rsidR="000C2CA1" w:rsidRDefault="000C2CA1" w:rsidP="000C2CA1"/>
    <w:p w14:paraId="5FC439F7" w14:textId="77777777" w:rsidR="000C2CA1" w:rsidRPr="000C2CA1" w:rsidRDefault="000C2CA1" w:rsidP="000C2CA1">
      <w:pPr>
        <w:rPr>
          <w:b/>
          <w:bCs/>
        </w:rPr>
      </w:pPr>
      <w:r w:rsidRPr="000C2CA1">
        <w:rPr>
          <w:b/>
          <w:bCs/>
        </w:rPr>
        <w:t>RELATÓRIO</w:t>
      </w:r>
    </w:p>
    <w:p w14:paraId="7BF6DCE5" w14:textId="77777777" w:rsidR="000C2CA1" w:rsidRDefault="000C2CA1" w:rsidP="000C2CA1">
      <w:pPr>
        <w:jc w:val="both"/>
      </w:pPr>
      <w:r>
        <w:t>Chega a esta Comissão o Projeto de Lei nº 002/2026, de iniciativa do Poder Executivo Municipal, que tem por finalidade autorizar a prorrogação, pelo prazo de 05 (cinco) anos, da Concessão Real de Uso de bem público municipal concedida à COOPERATIVA DA AGRICULTURA FAMILIAR INTEGRADA DE SANTO ANTÔNIO DO SUDOESTE – COOPAFI.</w:t>
      </w:r>
    </w:p>
    <w:p w14:paraId="380D3A68" w14:textId="77777777" w:rsidR="000C2CA1" w:rsidRDefault="000C2CA1" w:rsidP="000C2CA1">
      <w:pPr>
        <w:jc w:val="both"/>
      </w:pPr>
      <w:r>
        <w:t xml:space="preserve">O imóvel objeto da concessão é destinado ao funcionamento do Centro de Comercialização do Produtor “Miguel </w:t>
      </w:r>
      <w:proofErr w:type="spellStart"/>
      <w:r>
        <w:t>Julio</w:t>
      </w:r>
      <w:proofErr w:type="spellEnd"/>
      <w:r>
        <w:t xml:space="preserve"> </w:t>
      </w:r>
      <w:proofErr w:type="spellStart"/>
      <w:r>
        <w:t>Auth</w:t>
      </w:r>
      <w:proofErr w:type="spellEnd"/>
      <w:r>
        <w:t>”, localizado às margens da PRT-163, Bairro Vila Catarina, utilizado para apoio à agricultura familiar e à comercialização da produção local.</w:t>
      </w:r>
    </w:p>
    <w:p w14:paraId="3A7D930B" w14:textId="77777777" w:rsidR="000C2CA1" w:rsidRDefault="000C2CA1" w:rsidP="000C2CA1">
      <w:pPr>
        <w:jc w:val="both"/>
      </w:pPr>
      <w:r>
        <w:t>A matéria foi encaminhada para análise desta Comissão quanto aos aspectos relacionados às obras, serviços públicos, patrimônio público e interesse coletivo.</w:t>
      </w:r>
    </w:p>
    <w:p w14:paraId="7E7EEEC6" w14:textId="77777777" w:rsidR="000C2CA1" w:rsidRDefault="000C2CA1" w:rsidP="000C2CA1"/>
    <w:p w14:paraId="669B23B4" w14:textId="77777777" w:rsidR="000C2CA1" w:rsidRPr="000C2CA1" w:rsidRDefault="000C2CA1" w:rsidP="000C2CA1">
      <w:pPr>
        <w:rPr>
          <w:b/>
          <w:bCs/>
        </w:rPr>
      </w:pPr>
      <w:r w:rsidRPr="000C2CA1">
        <w:rPr>
          <w:b/>
          <w:bCs/>
        </w:rPr>
        <w:t>ANÁLISE</w:t>
      </w:r>
    </w:p>
    <w:p w14:paraId="1AFA2347" w14:textId="77777777" w:rsidR="000C2CA1" w:rsidRDefault="000C2CA1" w:rsidP="000C2CA1">
      <w:pPr>
        <w:jc w:val="both"/>
      </w:pPr>
      <w:r>
        <w:t>No âmbito de competência desta Comissão, verifica-se que a prorrogação da Concessão Real de Uso preserva a destinação pública do imóvel, mantendo-o vinculado a atividade de relevante interesse social e econômico para o Município.</w:t>
      </w:r>
    </w:p>
    <w:p w14:paraId="09280A87" w14:textId="77777777" w:rsidR="000C2CA1" w:rsidRDefault="000C2CA1" w:rsidP="000C2CA1">
      <w:pPr>
        <w:jc w:val="both"/>
      </w:pPr>
    </w:p>
    <w:p w14:paraId="60288534" w14:textId="77777777" w:rsidR="000C2CA1" w:rsidRDefault="000C2CA1" w:rsidP="000C2CA1">
      <w:pPr>
        <w:jc w:val="both"/>
      </w:pPr>
      <w:r>
        <w:lastRenderedPageBreak/>
        <w:t>Constata-se que o Projeto de Lei não altera as características físicas do bem, não autoriza alienação, nem modifica sua finalidade original, assegurando a adequada conservação, manutenção e utilização do patrimônio público municipal.</w:t>
      </w:r>
    </w:p>
    <w:p w14:paraId="2912C0D0" w14:textId="77777777" w:rsidR="000C2CA1" w:rsidRDefault="000C2CA1" w:rsidP="000C2CA1">
      <w:pPr>
        <w:jc w:val="both"/>
      </w:pPr>
      <w:r>
        <w:t>A continuidade da concessão possibilita a manutenção de estrutura adequada para atendimento aos produtores rurais, fortalecendo a agricultura familiar, incentivando o cooperativismo e promovendo o desenvolvimento local, sem prejuízo ao patrimônio do Município.</w:t>
      </w:r>
    </w:p>
    <w:p w14:paraId="55D8C58F" w14:textId="77777777" w:rsidR="000C2CA1" w:rsidRDefault="000C2CA1" w:rsidP="000C2CA1">
      <w:pPr>
        <w:jc w:val="both"/>
      </w:pPr>
      <w:r>
        <w:t>Ademais, permanecem inalteradas as obrigações da concessionária quanto à conservação, manutenção, segurança e devolução do imóvel ao término da concessão, garantindo a proteção do bem público.</w:t>
      </w:r>
    </w:p>
    <w:p w14:paraId="7D10DDE8" w14:textId="77777777" w:rsidR="000C2CA1" w:rsidRDefault="000C2CA1" w:rsidP="000C2CA1">
      <w:pPr>
        <w:jc w:val="both"/>
      </w:pPr>
      <w:r>
        <w:t>Dessa forma, sob o aspecto das obras, serviços públicos e patrimônio, a proposição atende ao interesse público e mostra-se adequada.</w:t>
      </w:r>
    </w:p>
    <w:p w14:paraId="0B1E1415" w14:textId="77777777" w:rsidR="000C2CA1" w:rsidRDefault="000C2CA1" w:rsidP="000C2CA1"/>
    <w:p w14:paraId="1BF5146A" w14:textId="77777777" w:rsidR="000C2CA1" w:rsidRPr="000C2CA1" w:rsidRDefault="000C2CA1" w:rsidP="000C2CA1">
      <w:pPr>
        <w:rPr>
          <w:b/>
          <w:bCs/>
        </w:rPr>
      </w:pPr>
      <w:r w:rsidRPr="000C2CA1">
        <w:rPr>
          <w:b/>
          <w:bCs/>
        </w:rPr>
        <w:t>VOTO</w:t>
      </w:r>
    </w:p>
    <w:p w14:paraId="06025AC3" w14:textId="77777777" w:rsidR="000C2CA1" w:rsidRDefault="000C2CA1" w:rsidP="000C2CA1">
      <w:pPr>
        <w:jc w:val="both"/>
      </w:pPr>
      <w:r>
        <w:t>Diante do exposto, esta Comissão de Obras, Serviços Públicos e Patrimônio é FAVORÁVEL à aprovação do Projeto de Lei nº 002/2026.</w:t>
      </w:r>
    </w:p>
    <w:p w14:paraId="4A2557F0" w14:textId="31F805BD" w:rsidR="000C2CA1" w:rsidRDefault="000C2CA1" w:rsidP="000C2CA1">
      <w:pPr>
        <w:jc w:val="both"/>
      </w:pPr>
      <w:r>
        <w:t xml:space="preserve">Sala das Sessões da Comissão de Obras, Serviços Públicos e Patrimônio da Câmara Municipal de Vereadores de Santo Antônio do Sudoeste, </w:t>
      </w:r>
      <w:proofErr w:type="gramStart"/>
      <w:r>
        <w:t xml:space="preserve">12 </w:t>
      </w:r>
      <w:r>
        <w:t xml:space="preserve"> de</w:t>
      </w:r>
      <w:proofErr w:type="gramEnd"/>
      <w:r>
        <w:t xml:space="preserve"> janeiro de 2026.</w:t>
      </w:r>
    </w:p>
    <w:p w14:paraId="15AB69DB" w14:textId="77777777" w:rsidR="000C2CA1" w:rsidRDefault="000C2CA1" w:rsidP="000C2CA1"/>
    <w:p w14:paraId="266C8A8B" w14:textId="544EB966" w:rsidR="000C2CA1" w:rsidRPr="000C2CA1" w:rsidRDefault="000C2CA1" w:rsidP="000C2CA1">
      <w:pPr>
        <w:rPr>
          <w:b/>
          <w:bCs/>
        </w:rPr>
      </w:pPr>
      <w:r w:rsidRPr="000C2CA1">
        <w:rPr>
          <w:b/>
          <w:bCs/>
        </w:rPr>
        <w:t>SEBASTIÃO DE OLIVEIRA</w:t>
      </w:r>
    </w:p>
    <w:p w14:paraId="2D0BB9DC" w14:textId="77777777" w:rsidR="000C2CA1" w:rsidRPr="000C2CA1" w:rsidRDefault="000C2CA1" w:rsidP="000C2CA1">
      <w:pPr>
        <w:rPr>
          <w:b/>
          <w:bCs/>
        </w:rPr>
      </w:pPr>
      <w:r w:rsidRPr="000C2CA1">
        <w:rPr>
          <w:b/>
          <w:bCs/>
        </w:rPr>
        <w:t>Presidente</w:t>
      </w:r>
    </w:p>
    <w:p w14:paraId="35E5EBB6" w14:textId="77777777" w:rsidR="000C2CA1" w:rsidRPr="000C2CA1" w:rsidRDefault="000C2CA1" w:rsidP="000C2CA1">
      <w:pPr>
        <w:rPr>
          <w:b/>
          <w:bCs/>
        </w:rPr>
      </w:pPr>
    </w:p>
    <w:p w14:paraId="776AAE49" w14:textId="18845FA2" w:rsidR="000C2CA1" w:rsidRPr="000C2CA1" w:rsidRDefault="000C2CA1" w:rsidP="000C2CA1">
      <w:pPr>
        <w:rPr>
          <w:b/>
          <w:bCs/>
        </w:rPr>
      </w:pPr>
      <w:r w:rsidRPr="000C2CA1">
        <w:rPr>
          <w:b/>
          <w:bCs/>
        </w:rPr>
        <w:t>VILSON LIMA DOS SANTOS JUNIOR</w:t>
      </w:r>
    </w:p>
    <w:p w14:paraId="50908733" w14:textId="77777777" w:rsidR="000C2CA1" w:rsidRPr="000C2CA1" w:rsidRDefault="000C2CA1" w:rsidP="000C2CA1">
      <w:pPr>
        <w:rPr>
          <w:b/>
          <w:bCs/>
        </w:rPr>
      </w:pPr>
      <w:r w:rsidRPr="000C2CA1">
        <w:rPr>
          <w:b/>
          <w:bCs/>
        </w:rPr>
        <w:t>Relator</w:t>
      </w:r>
    </w:p>
    <w:p w14:paraId="4A537B51" w14:textId="77777777" w:rsidR="000C2CA1" w:rsidRPr="000C2CA1" w:rsidRDefault="000C2CA1" w:rsidP="000C2CA1">
      <w:pPr>
        <w:rPr>
          <w:b/>
          <w:bCs/>
        </w:rPr>
      </w:pPr>
    </w:p>
    <w:p w14:paraId="539F8073" w14:textId="0401AFF6" w:rsidR="000C2CA1" w:rsidRPr="000C2CA1" w:rsidRDefault="000C2CA1" w:rsidP="000C2CA1">
      <w:pPr>
        <w:rPr>
          <w:b/>
          <w:bCs/>
        </w:rPr>
      </w:pPr>
      <w:r w:rsidRPr="000C2CA1">
        <w:rPr>
          <w:b/>
          <w:bCs/>
        </w:rPr>
        <w:t>JORGE PEREIRA DA SILVA</w:t>
      </w:r>
    </w:p>
    <w:p w14:paraId="528CA1AC" w14:textId="290F9C36" w:rsidR="000C2CA1" w:rsidRPr="000C2CA1" w:rsidRDefault="000C2CA1" w:rsidP="000C2CA1">
      <w:pPr>
        <w:rPr>
          <w:b/>
          <w:bCs/>
        </w:rPr>
      </w:pPr>
      <w:r w:rsidRPr="000C2CA1">
        <w:rPr>
          <w:b/>
          <w:bCs/>
        </w:rPr>
        <w:t>Secretário</w:t>
      </w:r>
    </w:p>
    <w:sectPr w:rsidR="000C2CA1" w:rsidRPr="000C2CA1" w:rsidSect="000C2CA1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A1"/>
    <w:rsid w:val="000309E5"/>
    <w:rsid w:val="000C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8E01"/>
  <w15:chartTrackingRefBased/>
  <w15:docId w15:val="{A58100A1-60DD-4E91-B660-3E46FFD3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2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2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2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2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2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2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2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2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2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2C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C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2C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2C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2C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C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2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2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2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2C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2C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2C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C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2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2198</Characters>
  <Application>Microsoft Office Word</Application>
  <DocSecurity>0</DocSecurity>
  <Lines>61</Lines>
  <Paragraphs>21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2026-01-12T14:00:00Z</cp:lastPrinted>
  <dcterms:created xsi:type="dcterms:W3CDTF">2026-01-12T13:57:00Z</dcterms:created>
  <dcterms:modified xsi:type="dcterms:W3CDTF">2026-01-12T14:01:00Z</dcterms:modified>
</cp:coreProperties>
</file>