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92594" w14:textId="77777777" w:rsidR="00BD320D" w:rsidRPr="00BD320D" w:rsidRDefault="00BD320D" w:rsidP="00BD320D">
      <w:pPr>
        <w:rPr>
          <w:b/>
          <w:bCs/>
        </w:rPr>
      </w:pPr>
      <w:r w:rsidRPr="00BD320D">
        <w:rPr>
          <w:b/>
          <w:bCs/>
        </w:rPr>
        <w:t>PARECER Nº 171/2025</w:t>
      </w:r>
    </w:p>
    <w:p w14:paraId="5D2394DA" w14:textId="7B9C48F1" w:rsidR="00BD320D" w:rsidRPr="00BD320D" w:rsidRDefault="00BD320D" w:rsidP="00BD320D">
      <w:r w:rsidRPr="00BD320D">
        <w:rPr>
          <w:b/>
          <w:bCs/>
        </w:rPr>
        <w:t>COMISSÃO DE JUSTIÇA E REDAÇÃO</w:t>
      </w:r>
      <w:r w:rsidRPr="00BD320D">
        <w:br/>
      </w:r>
      <w:r w:rsidRPr="00BD320D">
        <w:rPr>
          <w:b/>
          <w:bCs/>
        </w:rPr>
        <w:t xml:space="preserve">PROJETO DE LEI Nº </w:t>
      </w:r>
      <w:r>
        <w:rPr>
          <w:b/>
          <w:bCs/>
        </w:rPr>
        <w:t>133</w:t>
      </w:r>
      <w:r w:rsidRPr="00BD320D">
        <w:rPr>
          <w:b/>
          <w:bCs/>
        </w:rPr>
        <w:t>/2025</w:t>
      </w:r>
    </w:p>
    <w:p w14:paraId="3912533A" w14:textId="311720C6" w:rsidR="00BD320D" w:rsidRPr="00BD320D" w:rsidRDefault="00BD320D" w:rsidP="00BD320D"/>
    <w:p w14:paraId="0F0F9E5B" w14:textId="77777777" w:rsidR="00BD320D" w:rsidRPr="00BD320D" w:rsidRDefault="00BD320D" w:rsidP="00BD320D">
      <w:pPr>
        <w:rPr>
          <w:b/>
          <w:bCs/>
        </w:rPr>
      </w:pPr>
      <w:r w:rsidRPr="00BD320D">
        <w:rPr>
          <w:b/>
          <w:bCs/>
        </w:rPr>
        <w:t>RELATÓRIO</w:t>
      </w:r>
    </w:p>
    <w:p w14:paraId="653ACB12" w14:textId="2908E758" w:rsidR="00BD320D" w:rsidRPr="00BD320D" w:rsidRDefault="00BD320D" w:rsidP="00BD320D">
      <w:pPr>
        <w:jc w:val="both"/>
      </w:pPr>
      <w:r w:rsidRPr="00BD320D">
        <w:t xml:space="preserve">Chega a esta Comissão de Justiça e Redação para análise o Projeto de Lei nº </w:t>
      </w:r>
      <w:r w:rsidRPr="00BD320D">
        <w:t>133</w:t>
      </w:r>
      <w:r w:rsidRPr="00BD320D">
        <w:t>/2025, de iniciativa do Poder Executivo Municipal, que autoriza o Executivo Municipal a proceder à Concessão de Direito Real de Uso de imóvel urbano à ASSOCIAÇÃO DOS ARTESÃOS DE SANTO ANTÔNIO DO SUDOESTE – AASAS, e dá outras providências.</w:t>
      </w:r>
    </w:p>
    <w:p w14:paraId="1B8D4C5B" w14:textId="77777777" w:rsidR="00BD320D" w:rsidRPr="00BD320D" w:rsidRDefault="00BD320D" w:rsidP="00BD320D">
      <w:pPr>
        <w:jc w:val="both"/>
      </w:pPr>
      <w:r w:rsidRPr="00BD320D">
        <w:t>A concessão refere-se ao Lote Urbano nº 02 da Quadra nº 12, situado na Rua Dom Pedro I, Centro, com área de 16,00 m², conforme matrícula nº 8.731 do Cartório de Registro de Imóveis da Comarca, destinando-se à instalação de ponto de revenda de artigos fabricados pela Associação, a título gratuito, pelo prazo de 05 (cinco) anos, renovável por igual período.</w:t>
      </w:r>
    </w:p>
    <w:p w14:paraId="16B6F83B" w14:textId="77777777" w:rsidR="00BD320D" w:rsidRPr="00BD320D" w:rsidRDefault="00BD320D" w:rsidP="00BD320D">
      <w:r w:rsidRPr="00BD320D">
        <w:t>É o relatório.</w:t>
      </w:r>
    </w:p>
    <w:p w14:paraId="1AA68F22" w14:textId="77777777" w:rsidR="00BD320D" w:rsidRPr="00BD320D" w:rsidRDefault="00BD320D" w:rsidP="00BD320D">
      <w:pPr>
        <w:rPr>
          <w:b/>
          <w:bCs/>
        </w:rPr>
      </w:pPr>
      <w:r w:rsidRPr="00BD320D">
        <w:rPr>
          <w:b/>
          <w:bCs/>
        </w:rPr>
        <w:t>ANÁLISE JURÍDICA, CONSTITUCIONAL E DE TÉCNICA LEGISLATIVA</w:t>
      </w:r>
    </w:p>
    <w:p w14:paraId="02CDCFB1" w14:textId="77777777" w:rsidR="00BD320D" w:rsidRPr="00BD320D" w:rsidRDefault="00BD320D" w:rsidP="00BD320D">
      <w:pPr>
        <w:jc w:val="both"/>
      </w:pPr>
      <w:r w:rsidRPr="00BD320D">
        <w:t>Compete a esta Comissão pronunciar-se sobre os aspectos constitucional, legal, regimental e de técnica legislativa, conforme dispõe o Regimento Interno da Câmara Municipal.</w:t>
      </w:r>
    </w:p>
    <w:p w14:paraId="2CA55F97" w14:textId="77777777" w:rsidR="00BD320D" w:rsidRPr="00BD320D" w:rsidRDefault="00BD320D" w:rsidP="00BD320D">
      <w:pPr>
        <w:jc w:val="both"/>
      </w:pPr>
      <w:r w:rsidRPr="00BD320D">
        <w:t>A matéria versada no projeto encontra amparo no art. 30, incisos I e II, da Constituição Federal, bem como no art. 17 da Lei nº 8.666/1993 (à época aplicável) e na Lei Municipal nº 1.593/2003, que dispõe sobre a concessão de uso de bens públicos no âmbito do Município.</w:t>
      </w:r>
    </w:p>
    <w:p w14:paraId="5F50F6BA" w14:textId="77777777" w:rsidR="00BD320D" w:rsidRPr="00BD320D" w:rsidRDefault="00BD320D" w:rsidP="00BD320D">
      <w:pPr>
        <w:jc w:val="both"/>
      </w:pPr>
      <w:r w:rsidRPr="00BD320D">
        <w:t>O Projeto de Lei atende ao interesse público, ao fomentar a geração de trabalho e renda, o fortalecimento do artesanato local, a valorização cultural e o desenvolvimento econômico sustentável, sendo esses objetivos plenamente compatíveis com a função social do patrimônio público.</w:t>
      </w:r>
    </w:p>
    <w:p w14:paraId="40162A5E" w14:textId="77777777" w:rsidR="00BD320D" w:rsidRPr="00BD320D" w:rsidRDefault="00BD320D" w:rsidP="00BD320D">
      <w:pPr>
        <w:jc w:val="both"/>
      </w:pPr>
      <w:r w:rsidRPr="00BD320D">
        <w:t>Verifica-se que o projeto fixa de forma clara:</w:t>
      </w:r>
    </w:p>
    <w:p w14:paraId="2D642819" w14:textId="77777777" w:rsidR="00BD320D" w:rsidRPr="00BD320D" w:rsidRDefault="00BD320D" w:rsidP="00BD320D">
      <w:pPr>
        <w:numPr>
          <w:ilvl w:val="0"/>
          <w:numId w:val="1"/>
        </w:numPr>
        <w:spacing w:after="0" w:line="240" w:lineRule="auto"/>
        <w:ind w:left="714" w:hanging="357"/>
        <w:jc w:val="both"/>
      </w:pPr>
      <w:r w:rsidRPr="00BD320D">
        <w:t>A identificação do imóvel concedido;</w:t>
      </w:r>
    </w:p>
    <w:p w14:paraId="766319A6" w14:textId="77777777" w:rsidR="00BD320D" w:rsidRPr="00BD320D" w:rsidRDefault="00BD320D" w:rsidP="00BD320D">
      <w:pPr>
        <w:numPr>
          <w:ilvl w:val="0"/>
          <w:numId w:val="1"/>
        </w:numPr>
        <w:spacing w:after="0" w:line="240" w:lineRule="auto"/>
        <w:ind w:left="714" w:hanging="357"/>
        <w:jc w:val="both"/>
      </w:pPr>
      <w:r w:rsidRPr="00BD320D">
        <w:t>A finalidade específica da concessão;</w:t>
      </w:r>
    </w:p>
    <w:p w14:paraId="52DBFBF3" w14:textId="77777777" w:rsidR="00BD320D" w:rsidRPr="00BD320D" w:rsidRDefault="00BD320D" w:rsidP="00BD320D">
      <w:pPr>
        <w:numPr>
          <w:ilvl w:val="0"/>
          <w:numId w:val="1"/>
        </w:numPr>
        <w:spacing w:after="0" w:line="240" w:lineRule="auto"/>
        <w:ind w:left="714" w:hanging="357"/>
        <w:jc w:val="both"/>
      </w:pPr>
      <w:r w:rsidRPr="00BD320D">
        <w:t>O prazo de vigência;</w:t>
      </w:r>
    </w:p>
    <w:p w14:paraId="5C5D82DA" w14:textId="77777777" w:rsidR="00BD320D" w:rsidRPr="00BD320D" w:rsidRDefault="00BD320D" w:rsidP="00BD320D">
      <w:pPr>
        <w:numPr>
          <w:ilvl w:val="0"/>
          <w:numId w:val="1"/>
        </w:numPr>
        <w:spacing w:after="0" w:line="240" w:lineRule="auto"/>
        <w:ind w:left="714" w:hanging="357"/>
        <w:jc w:val="both"/>
      </w:pPr>
      <w:r w:rsidRPr="00BD320D">
        <w:lastRenderedPageBreak/>
        <w:t>As obrigações da concessionária;</w:t>
      </w:r>
    </w:p>
    <w:p w14:paraId="0A71BC6A" w14:textId="77777777" w:rsidR="00BD320D" w:rsidRPr="00BD320D" w:rsidRDefault="00BD320D" w:rsidP="00BD320D">
      <w:pPr>
        <w:numPr>
          <w:ilvl w:val="0"/>
          <w:numId w:val="1"/>
        </w:numPr>
        <w:spacing w:after="0" w:line="240" w:lineRule="auto"/>
        <w:ind w:left="714" w:hanging="357"/>
        <w:jc w:val="both"/>
      </w:pPr>
      <w:r w:rsidRPr="00BD320D">
        <w:t>As hipóteses de revogação e reversão do bem ao Município;</w:t>
      </w:r>
    </w:p>
    <w:p w14:paraId="4855F278" w14:textId="77777777" w:rsidR="00BD320D" w:rsidRPr="00BD320D" w:rsidRDefault="00BD320D" w:rsidP="00BD320D">
      <w:pPr>
        <w:numPr>
          <w:ilvl w:val="0"/>
          <w:numId w:val="1"/>
        </w:numPr>
        <w:spacing w:after="0" w:line="240" w:lineRule="auto"/>
        <w:ind w:left="714" w:hanging="357"/>
        <w:jc w:val="both"/>
      </w:pPr>
      <w:r w:rsidRPr="00BD320D">
        <w:t>A submissão às normas da Lei Municipal nº 1.593/2003 e da Lei Complementar nº 101/2000 (LRF).</w:t>
      </w:r>
    </w:p>
    <w:p w14:paraId="2443B5C5" w14:textId="77777777" w:rsidR="00BD320D" w:rsidRPr="00BD320D" w:rsidRDefault="00BD320D" w:rsidP="00BD320D">
      <w:pPr>
        <w:jc w:val="both"/>
      </w:pPr>
      <w:r w:rsidRPr="00BD320D">
        <w:t>Não se constata qualquer afronta à Constituição Federal, à Constituição do Estado do Paraná, à Lei Orgânica Municipal ou à legislação infraconstitucional vigente. Tampouco há vício de iniciativa, sendo legítima a proposição pelo Chefe do Poder Executivo.</w:t>
      </w:r>
    </w:p>
    <w:p w14:paraId="54A107AE" w14:textId="77777777" w:rsidR="00BD320D" w:rsidRPr="00BD320D" w:rsidRDefault="00BD320D" w:rsidP="00BD320D">
      <w:pPr>
        <w:jc w:val="both"/>
      </w:pPr>
      <w:r w:rsidRPr="00BD320D">
        <w:t>Quanto à técnica legislativa, a proposição observa os preceitos da Lei Complementar nº 95/1998, apresentando redação clara, coerente e adequada à espécie normativa.</w:t>
      </w:r>
    </w:p>
    <w:p w14:paraId="40B07222" w14:textId="77777777" w:rsidR="00BD320D" w:rsidRPr="00BD320D" w:rsidRDefault="00BD320D" w:rsidP="00BD320D">
      <w:pPr>
        <w:jc w:val="both"/>
      </w:pPr>
      <w:r w:rsidRPr="00BD320D">
        <w:t>Assim, sob o aspecto jurídico-formal, o Projeto de Lei revela-se constitucional, legal e juridicamente apto à tramitação e aprovação.</w:t>
      </w:r>
    </w:p>
    <w:p w14:paraId="33FCBAB8" w14:textId="77777777" w:rsidR="00BD320D" w:rsidRPr="00BD320D" w:rsidRDefault="00BD320D" w:rsidP="00BD320D">
      <w:pPr>
        <w:rPr>
          <w:b/>
          <w:bCs/>
        </w:rPr>
      </w:pPr>
      <w:r w:rsidRPr="00BD320D">
        <w:rPr>
          <w:b/>
          <w:bCs/>
        </w:rPr>
        <w:t>VOTO DO RELATOR</w:t>
      </w:r>
    </w:p>
    <w:p w14:paraId="0193FBD7" w14:textId="3BEBED0C" w:rsidR="00BD320D" w:rsidRPr="00BD320D" w:rsidRDefault="00BD320D" w:rsidP="00BD320D">
      <w:r w:rsidRPr="00BD320D">
        <w:t xml:space="preserve">Diante do exposto, o Relator opina pela CONSTITUCIONALIDADE, LEGALIDADE E BOA TÉCNICA LEGISLATIVA do Projeto de Lei nº </w:t>
      </w:r>
      <w:r>
        <w:t>133</w:t>
      </w:r>
      <w:r w:rsidRPr="00BD320D">
        <w:t>/2025, recomendando sua aprovação.</w:t>
      </w:r>
    </w:p>
    <w:p w14:paraId="672BFF6E" w14:textId="77777777" w:rsidR="00BD320D" w:rsidRPr="00BD320D" w:rsidRDefault="00BD320D" w:rsidP="00BD320D">
      <w:pPr>
        <w:rPr>
          <w:b/>
          <w:bCs/>
        </w:rPr>
      </w:pPr>
      <w:r w:rsidRPr="00BD320D">
        <w:rPr>
          <w:b/>
          <w:bCs/>
        </w:rPr>
        <w:t>CONCLUSÃO DA COMISSÃO</w:t>
      </w:r>
    </w:p>
    <w:p w14:paraId="1DF310D1" w14:textId="68B84156" w:rsidR="00BD320D" w:rsidRPr="00BD320D" w:rsidRDefault="00BD320D" w:rsidP="00BD320D">
      <w:pPr>
        <w:jc w:val="both"/>
      </w:pPr>
      <w:r w:rsidRPr="00BD320D">
        <w:t xml:space="preserve">A </w:t>
      </w:r>
      <w:r w:rsidRPr="00BD320D">
        <w:rPr>
          <w:b/>
          <w:bCs/>
        </w:rPr>
        <w:t>Comissão de Justiça e Redação</w:t>
      </w:r>
      <w:r w:rsidRPr="00BD320D">
        <w:t xml:space="preserve">, por unanimidade de seus membros, </w:t>
      </w:r>
      <w:r w:rsidRPr="00BD320D">
        <w:rPr>
          <w:b/>
          <w:bCs/>
        </w:rPr>
        <w:t>acompanha o voto do Relator</w:t>
      </w:r>
      <w:r w:rsidRPr="00BD320D">
        <w:t xml:space="preserve"> e </w:t>
      </w:r>
      <w:r w:rsidRPr="00BD320D">
        <w:rPr>
          <w:b/>
          <w:bCs/>
        </w:rPr>
        <w:t xml:space="preserve">MANIFESTA-SE FAVORÁVEL À APROVAÇÃO do Projeto de Lei nº </w:t>
      </w:r>
      <w:r>
        <w:rPr>
          <w:b/>
          <w:bCs/>
        </w:rPr>
        <w:t>133</w:t>
      </w:r>
      <w:r w:rsidRPr="00BD320D">
        <w:rPr>
          <w:b/>
          <w:bCs/>
        </w:rPr>
        <w:t>/2025</w:t>
      </w:r>
      <w:r w:rsidRPr="00BD320D">
        <w:t>, que autoriza a Concessão de Direito Real de Uso de imóvel à ASSOCIAÇÃO DOS ARTESÃOS DE SANTO ANTÔNIO DO SUDOESTE – AASAS.</w:t>
      </w:r>
    </w:p>
    <w:p w14:paraId="6C6260DA" w14:textId="61213159" w:rsidR="00BD320D" w:rsidRDefault="00BD320D" w:rsidP="00BD320D">
      <w:r w:rsidRPr="00BD320D">
        <w:t>Sala das Comissões</w:t>
      </w:r>
      <w:r>
        <w:t>, 05 de dezembro de 2025.</w:t>
      </w:r>
    </w:p>
    <w:p w14:paraId="75F1BE1F" w14:textId="77777777" w:rsidR="00BD320D" w:rsidRPr="00BD320D" w:rsidRDefault="00BD320D" w:rsidP="00BD320D"/>
    <w:p w14:paraId="0471B120" w14:textId="77777777" w:rsidR="00BD320D" w:rsidRPr="00BD320D" w:rsidRDefault="00BD320D" w:rsidP="00BD320D">
      <w:r w:rsidRPr="00BD320D">
        <w:rPr>
          <w:b/>
          <w:bCs/>
        </w:rPr>
        <w:t>CLAUDIO ALAIN GUTERRES DO CARMO</w:t>
      </w:r>
      <w:r>
        <w:rPr>
          <w:b/>
          <w:bCs/>
        </w:rPr>
        <w:t xml:space="preserve">   </w:t>
      </w:r>
      <w:r w:rsidRPr="00BD320D">
        <w:rPr>
          <w:b/>
          <w:bCs/>
        </w:rPr>
        <w:t>CLAIRTON ANTONIO CAUDURO</w:t>
      </w:r>
      <w:r w:rsidRPr="00BD320D">
        <w:br/>
        <w:t>Presidente</w:t>
      </w:r>
      <w:r>
        <w:t xml:space="preserve">                                                                   </w:t>
      </w:r>
      <w:r w:rsidRPr="00BD320D">
        <w:t>Relator</w:t>
      </w:r>
    </w:p>
    <w:p w14:paraId="152A73A6" w14:textId="3FF482DE" w:rsidR="00BD320D" w:rsidRDefault="00BD320D" w:rsidP="00BD320D"/>
    <w:p w14:paraId="4F14EE5C" w14:textId="77777777" w:rsidR="00BD320D" w:rsidRPr="00BD320D" w:rsidRDefault="00BD320D" w:rsidP="00BD320D">
      <w:r w:rsidRPr="00BD320D">
        <w:rPr>
          <w:b/>
          <w:bCs/>
        </w:rPr>
        <w:t>MICHELI ALVES DE LIMA</w:t>
      </w:r>
      <w:r w:rsidRPr="00BD320D">
        <w:br/>
        <w:t>Secretária</w:t>
      </w:r>
    </w:p>
    <w:sectPr w:rsidR="00BD320D" w:rsidRPr="00BD320D" w:rsidSect="00BD320D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31216"/>
    <w:multiLevelType w:val="multilevel"/>
    <w:tmpl w:val="0226C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1614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0D"/>
    <w:rsid w:val="007168C3"/>
    <w:rsid w:val="00BD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61CC5"/>
  <w15:chartTrackingRefBased/>
  <w15:docId w15:val="{ABC3A1C8-645F-4B46-940E-C3DAA1B9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D32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D3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D32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D32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D32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D32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32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D32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D32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D32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D32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32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D32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D320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D32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320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D32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D32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D32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D3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D32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D3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D3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D320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D320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D320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D32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D320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D32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2656</Characters>
  <Application>Microsoft Office Word</Application>
  <DocSecurity>0</DocSecurity>
  <Lines>68</Lines>
  <Paragraphs>33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2025-12-05T14:11:00Z</cp:lastPrinted>
  <dcterms:created xsi:type="dcterms:W3CDTF">2025-12-05T14:03:00Z</dcterms:created>
  <dcterms:modified xsi:type="dcterms:W3CDTF">2025-12-05T14:12:00Z</dcterms:modified>
</cp:coreProperties>
</file>