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A1F9" w14:textId="77777777" w:rsidR="009E47EC" w:rsidRPr="009E47EC" w:rsidRDefault="009E47EC" w:rsidP="009E47EC">
      <w:pPr>
        <w:rPr>
          <w:b/>
          <w:bCs/>
        </w:rPr>
      </w:pPr>
      <w:r w:rsidRPr="009E47EC">
        <w:rPr>
          <w:b/>
          <w:bCs/>
        </w:rPr>
        <w:t>EMENDA MODIFICATIVA Nº 07/2025</w:t>
      </w:r>
    </w:p>
    <w:p w14:paraId="597D8BB9" w14:textId="77777777" w:rsidR="009E47EC" w:rsidRPr="009E47EC" w:rsidRDefault="009E47EC" w:rsidP="009E47EC">
      <w:pPr>
        <w:rPr>
          <w:b/>
          <w:bCs/>
        </w:rPr>
      </w:pPr>
      <w:r w:rsidRPr="009E47EC">
        <w:rPr>
          <w:b/>
          <w:bCs/>
        </w:rPr>
        <w:t>AO PROJETO DE LEI Nº 134/2025</w:t>
      </w:r>
    </w:p>
    <w:p w14:paraId="40660FE0" w14:textId="77777777" w:rsidR="009E47EC" w:rsidRPr="009E47EC" w:rsidRDefault="009E47EC" w:rsidP="009E47EC">
      <w:pPr>
        <w:jc w:val="both"/>
        <w:rPr>
          <w:b/>
          <w:bCs/>
        </w:rPr>
      </w:pPr>
      <w:r w:rsidRPr="009E47EC">
        <w:rPr>
          <w:b/>
          <w:bCs/>
        </w:rPr>
        <w:t>Ementa: Modifica o Art. 8º-A do Projeto de Lei nº 134/2025, para excluir a Câmara Municipal de Vereadores da composição do Conselho, permanecendo apenas como equipe de apoio.</w:t>
      </w:r>
    </w:p>
    <w:p w14:paraId="267BCBC9" w14:textId="77777777" w:rsidR="009E47EC" w:rsidRPr="009E47EC" w:rsidRDefault="009E47EC" w:rsidP="009E47EC">
      <w:pPr>
        <w:jc w:val="both"/>
      </w:pPr>
      <w:r w:rsidRPr="009E47EC">
        <w:t>O Art. 8º-A do Projeto de Lei nº 134/2025 passa a vigorar com a seguinte redação:</w:t>
      </w:r>
    </w:p>
    <w:p w14:paraId="76459577" w14:textId="77777777" w:rsidR="009E47EC" w:rsidRPr="009E47EC" w:rsidRDefault="009E47EC" w:rsidP="009E47EC">
      <w:pPr>
        <w:jc w:val="both"/>
      </w:pPr>
      <w:r w:rsidRPr="009E47EC">
        <w:t>“Art. 8º-A. As alterações promovidas por esta Lei, especialmente quanto à exclusão da Câmara Municipal de Vereadores como representante titular na composição do Conselho, não prejudicarão os mandatos atualmente vigentes dos conselheiros, que permanecerão até o seu término regular.</w:t>
      </w:r>
    </w:p>
    <w:p w14:paraId="6683DFF4" w14:textId="77777777" w:rsidR="009E47EC" w:rsidRPr="009E47EC" w:rsidRDefault="009E47EC" w:rsidP="009E47EC">
      <w:pPr>
        <w:jc w:val="both"/>
      </w:pPr>
      <w:r w:rsidRPr="009E47EC">
        <w:t>Parágrafo único. A Câmara Municipal de Vereadores não integrará a composição do Conselho, permanecendo como equipe de apoio institucional, com participação apenas como convidada, sem direito a voto.”</w:t>
      </w:r>
    </w:p>
    <w:p w14:paraId="60E4A97F" w14:textId="77777777" w:rsidR="006B1FC3" w:rsidRDefault="006B1FC3"/>
    <w:p w14:paraId="3F476672" w14:textId="77777777" w:rsidR="006B1FC3" w:rsidRDefault="006B1FC3" w:rsidP="006B1FC3">
      <w:pPr>
        <w:jc w:val="right"/>
      </w:pPr>
      <w:r>
        <w:t xml:space="preserve">Santo </w:t>
      </w:r>
      <w:proofErr w:type="spellStart"/>
      <w:r>
        <w:t>Antonio</w:t>
      </w:r>
      <w:proofErr w:type="spellEnd"/>
      <w:r>
        <w:t xml:space="preserve"> do Sudoeste, 05 de dezembro de 2025.</w:t>
      </w:r>
    </w:p>
    <w:p w14:paraId="3132002D" w14:textId="77777777" w:rsidR="006B1FC3" w:rsidRDefault="006B1FC3" w:rsidP="006B1FC3">
      <w:pPr>
        <w:jc w:val="right"/>
      </w:pPr>
    </w:p>
    <w:p w14:paraId="663D933D" w14:textId="77777777" w:rsidR="006B1FC3" w:rsidRDefault="006B1FC3" w:rsidP="006B1FC3">
      <w:pPr>
        <w:jc w:val="right"/>
      </w:pPr>
    </w:p>
    <w:p w14:paraId="634683A5" w14:textId="77777777" w:rsidR="006B1FC3" w:rsidRPr="006B1FC3" w:rsidRDefault="006B1FC3" w:rsidP="006B1FC3">
      <w:pPr>
        <w:rPr>
          <w:b/>
          <w:bCs/>
        </w:rPr>
      </w:pPr>
      <w:r w:rsidRPr="006B1FC3">
        <w:rPr>
          <w:b/>
          <w:bCs/>
        </w:rPr>
        <w:t>CLAUDIO ALAIN GUTERRES DO CARMO                CLAIRTON ANTONIO CAUDURO</w:t>
      </w:r>
    </w:p>
    <w:p w14:paraId="23352DC8" w14:textId="77777777" w:rsidR="006B1FC3" w:rsidRDefault="006B1FC3" w:rsidP="006B1FC3">
      <w:r>
        <w:t xml:space="preserve">Presidente                                                                                     relator </w:t>
      </w:r>
    </w:p>
    <w:p w14:paraId="4A2A0728" w14:textId="77777777" w:rsidR="006B1FC3" w:rsidRDefault="006B1FC3" w:rsidP="006B1FC3">
      <w:pPr>
        <w:jc w:val="right"/>
      </w:pPr>
    </w:p>
    <w:p w14:paraId="49615788" w14:textId="77777777" w:rsidR="006B1FC3" w:rsidRPr="006B1FC3" w:rsidRDefault="006B1FC3" w:rsidP="006B1FC3">
      <w:pPr>
        <w:jc w:val="right"/>
        <w:rPr>
          <w:b/>
          <w:bCs/>
        </w:rPr>
      </w:pPr>
      <w:r w:rsidRPr="006B1FC3">
        <w:rPr>
          <w:b/>
          <w:bCs/>
        </w:rPr>
        <w:t>MICHELI ALVES DE LIMA</w:t>
      </w:r>
    </w:p>
    <w:p w14:paraId="3667D99E" w14:textId="77777777" w:rsidR="006B1FC3" w:rsidRDefault="006B1FC3" w:rsidP="006B1FC3">
      <w:pPr>
        <w:jc w:val="right"/>
      </w:pPr>
      <w:r>
        <w:t>Secretária</w:t>
      </w:r>
    </w:p>
    <w:p w14:paraId="586D01DC" w14:textId="77777777" w:rsidR="005D2C2C" w:rsidRDefault="005D2C2C" w:rsidP="006B1FC3">
      <w:pPr>
        <w:jc w:val="right"/>
      </w:pPr>
    </w:p>
    <w:p w14:paraId="6EFC76F0" w14:textId="77777777" w:rsidR="005D2C2C" w:rsidRDefault="005D2C2C" w:rsidP="006B1FC3">
      <w:pPr>
        <w:jc w:val="right"/>
      </w:pPr>
    </w:p>
    <w:p w14:paraId="521FAC7D" w14:textId="77777777" w:rsidR="005D2C2C" w:rsidRDefault="005D2C2C" w:rsidP="006B1FC3">
      <w:pPr>
        <w:jc w:val="right"/>
      </w:pPr>
    </w:p>
    <w:p w14:paraId="56A73480" w14:textId="77777777" w:rsidR="005D2C2C" w:rsidRDefault="005D2C2C" w:rsidP="006B1FC3">
      <w:pPr>
        <w:jc w:val="right"/>
      </w:pPr>
    </w:p>
    <w:p w14:paraId="38C010D7" w14:textId="77777777" w:rsidR="00984FC7" w:rsidRDefault="00984FC7" w:rsidP="005D2C2C">
      <w:pPr>
        <w:jc w:val="center"/>
        <w:rPr>
          <w:b/>
          <w:bCs/>
        </w:rPr>
      </w:pPr>
    </w:p>
    <w:p w14:paraId="64903034" w14:textId="1BCD9454" w:rsidR="005D2C2C" w:rsidRPr="005D2C2C" w:rsidRDefault="005D2C2C" w:rsidP="005D2C2C">
      <w:pPr>
        <w:jc w:val="center"/>
        <w:rPr>
          <w:b/>
          <w:bCs/>
        </w:rPr>
      </w:pPr>
      <w:r w:rsidRPr="005D2C2C">
        <w:rPr>
          <w:b/>
          <w:bCs/>
        </w:rPr>
        <w:t>JUSTIFICATIVA</w:t>
      </w:r>
    </w:p>
    <w:p w14:paraId="3F09D0CF" w14:textId="77777777" w:rsidR="00EE74FA" w:rsidRDefault="00EE74FA" w:rsidP="00EE74FA">
      <w:pPr>
        <w:jc w:val="both"/>
      </w:pPr>
      <w:r w:rsidRPr="00EE74FA">
        <w:lastRenderedPageBreak/>
        <w:t>EMENDA MODIFICATIVA Nº 07/2025</w:t>
      </w:r>
    </w:p>
    <w:p w14:paraId="02B179F1" w14:textId="6DE18EB4" w:rsidR="00EE74FA" w:rsidRPr="00EE74FA" w:rsidRDefault="00EE74FA" w:rsidP="00EE74FA">
      <w:pPr>
        <w:jc w:val="both"/>
      </w:pPr>
      <w:r w:rsidRPr="00EE74FA">
        <w:t>PROJETO DE LEI Nº 134/202</w:t>
      </w:r>
      <w:r>
        <w:t>5</w:t>
      </w:r>
    </w:p>
    <w:p w14:paraId="6D9FB40B" w14:textId="77777777" w:rsidR="00EE74FA" w:rsidRPr="00EE74FA" w:rsidRDefault="00EE74FA" w:rsidP="00EE74FA">
      <w:pPr>
        <w:jc w:val="both"/>
      </w:pPr>
      <w:r w:rsidRPr="00EE74FA">
        <w:t>A presente Emenda Modificativa ao Projeto de Lei nº 134/2025 tem como finalidade aperfeiçoar a composição do Conselho Municipal dos Direitos da Mulher – CMDM, assegurando a observância dos princípios da participação popular, da paridade, da autonomia dos conselhos e do controle social democrático, bem como ressaltar e preservar a importância da Procuradoria da Mulher como legítima representante da sociedade civil, eleita no âmbito da Conferência Municipal.</w:t>
      </w:r>
    </w:p>
    <w:p w14:paraId="22CAEB42" w14:textId="77777777" w:rsidR="00EE74FA" w:rsidRPr="00EE74FA" w:rsidRDefault="00EE74FA" w:rsidP="00EE74FA">
      <w:pPr>
        <w:jc w:val="both"/>
      </w:pPr>
      <w:r w:rsidRPr="00EE74FA">
        <w:t>A Procuradoria da Mulher exerce papel estratégico e permanentemente ativo na promoção, proteção e defesa dos direitos das mulheres, atuando diretamente no acolhimento, orientação, encaminhamento e acompanhamento de demandas relacionadas à violência de gênero, vulnerabilidade social, políticas públicas e garantia de direitos. Sua atuação possui natureza técnica, social e comunitária, em estreita articulação com a rede de proteção, órgãos públicos e entidades da sociedade civil.</w:t>
      </w:r>
    </w:p>
    <w:p w14:paraId="5DB004B0" w14:textId="77777777" w:rsidR="00EE74FA" w:rsidRPr="00EE74FA" w:rsidRDefault="00EE74FA" w:rsidP="00EE74FA">
      <w:pPr>
        <w:jc w:val="both"/>
      </w:pPr>
      <w:r w:rsidRPr="00EE74FA">
        <w:t>Embora vinculada administrativamente à Câmara Municipal, a Procuradoria da Mulher não se confunde com a função legislativa, possuindo natureza de órgão de defesa e promoção de direitos, o que justifica plenamente sua inserção como representante da sociedade civil no CMDM, especialmente quando eleita democraticamente na Conferência Municipal dos Direitos da Mulher, espaço legítimo de deliberação popular.</w:t>
      </w:r>
    </w:p>
    <w:p w14:paraId="44B0B93E" w14:textId="77777777" w:rsidR="00EE74FA" w:rsidRPr="00EE74FA" w:rsidRDefault="00EE74FA" w:rsidP="00EE74FA">
      <w:pPr>
        <w:jc w:val="both"/>
      </w:pPr>
      <w:r w:rsidRPr="00EE74FA">
        <w:t>A exclusão da Câmara Municipal de Vereadores da composição deliberativa do Conselho, mantendo-a apenas como equipe de apoio institucional, preserva a separação das funções institucionais, evita interferências indevidas na autonomia do Conselho e fortalece o caráter participativo, técnico e social do CMDM.</w:t>
      </w:r>
    </w:p>
    <w:p w14:paraId="4ABF492D" w14:textId="77777777" w:rsidR="00EE74FA" w:rsidRPr="00EE74FA" w:rsidRDefault="00EE74FA" w:rsidP="00EE74FA">
      <w:pPr>
        <w:jc w:val="both"/>
      </w:pPr>
      <w:r w:rsidRPr="00EE74FA">
        <w:t>Do ponto de vista jurídico, a emenda encontra fundamento:</w:t>
      </w:r>
    </w:p>
    <w:p w14:paraId="27673265" w14:textId="77777777" w:rsidR="00EE74FA" w:rsidRPr="00EE74FA" w:rsidRDefault="00EE74FA" w:rsidP="00EE74FA">
      <w:pPr>
        <w:numPr>
          <w:ilvl w:val="0"/>
          <w:numId w:val="1"/>
        </w:numPr>
        <w:jc w:val="both"/>
      </w:pPr>
      <w:r w:rsidRPr="00EE74FA">
        <w:t>No art. 204, inciso II, da Constituição Federal, que assegura a participação da população na formulação e no controle das políticas públicas;</w:t>
      </w:r>
    </w:p>
    <w:p w14:paraId="3D050783" w14:textId="77777777" w:rsidR="00EE74FA" w:rsidRPr="00EE74FA" w:rsidRDefault="00EE74FA" w:rsidP="00EE74FA">
      <w:pPr>
        <w:numPr>
          <w:ilvl w:val="0"/>
          <w:numId w:val="1"/>
        </w:numPr>
        <w:jc w:val="both"/>
      </w:pPr>
      <w:r w:rsidRPr="00EE74FA">
        <w:t>Na Lei nº 11.340/2006 (Lei Maria da Penha), que estabelece a articulação entre Poder Público e sociedade civil na proteção dos direitos das mulheres;</w:t>
      </w:r>
    </w:p>
    <w:p w14:paraId="04FDF69F" w14:textId="77777777" w:rsidR="00EE74FA" w:rsidRPr="00EE74FA" w:rsidRDefault="00EE74FA" w:rsidP="00EE74FA">
      <w:pPr>
        <w:numPr>
          <w:ilvl w:val="0"/>
          <w:numId w:val="1"/>
        </w:numPr>
        <w:jc w:val="both"/>
      </w:pPr>
      <w:r w:rsidRPr="00EE74FA">
        <w:t>Nas diretrizes do Sistema Nacional de Políticas para as Mulheres e da Política Nacional para as Mulheres;</w:t>
      </w:r>
    </w:p>
    <w:p w14:paraId="1DEAF6EC" w14:textId="77777777" w:rsidR="00EE74FA" w:rsidRPr="00EE74FA" w:rsidRDefault="00EE74FA" w:rsidP="00EE74FA">
      <w:pPr>
        <w:numPr>
          <w:ilvl w:val="0"/>
          <w:numId w:val="1"/>
        </w:numPr>
        <w:jc w:val="both"/>
      </w:pPr>
      <w:r w:rsidRPr="00EE74FA">
        <w:t>Nos princípios da gestão democrática, do controle social e da autonomia dos conselhos de direitos.</w:t>
      </w:r>
    </w:p>
    <w:p w14:paraId="5A0F884F" w14:textId="77777777" w:rsidR="00EE74FA" w:rsidRPr="00EE74FA" w:rsidRDefault="00EE74FA" w:rsidP="00EE74FA">
      <w:pPr>
        <w:jc w:val="both"/>
      </w:pPr>
      <w:r w:rsidRPr="00EE74FA">
        <w:t>Dessa forma, a presente emenda fortalece institucionalmente o Conselho Municipal dos Direitos da Mulher, valoriza a atuação da Procuradoria da Mulher como instrumento efetivo de defesa e promoção dos direitos das mulheres e garante sua permanência como representante da sociedade civil eleita em Conferência, conferindo maior legitimidade, eficiência e representatividade ao CMDM.</w:t>
      </w:r>
    </w:p>
    <w:p w14:paraId="269347C2" w14:textId="77777777" w:rsidR="005D2C2C" w:rsidRPr="005D2C2C" w:rsidRDefault="005D2C2C" w:rsidP="005D2C2C">
      <w:pPr>
        <w:jc w:val="both"/>
      </w:pPr>
      <w:r w:rsidRPr="005D2C2C">
        <w:t>Diante do exposto, justifica-se plenamente a aprovação da presente emenda.</w:t>
      </w:r>
    </w:p>
    <w:p w14:paraId="246844B1" w14:textId="77777777" w:rsidR="005D2C2C" w:rsidRPr="006B1FC3" w:rsidRDefault="005D2C2C" w:rsidP="005D2C2C">
      <w:pPr>
        <w:rPr>
          <w:b/>
          <w:bCs/>
        </w:rPr>
      </w:pPr>
      <w:r w:rsidRPr="006B1FC3">
        <w:rPr>
          <w:b/>
          <w:bCs/>
        </w:rPr>
        <w:t>CLAUDIO ALAIN GUTERRES DO CARMO                CLAIRTON ANTONIO CAUDURO</w:t>
      </w:r>
    </w:p>
    <w:p w14:paraId="4F1FED7A" w14:textId="77777777" w:rsidR="005D2C2C" w:rsidRDefault="005D2C2C" w:rsidP="005D2C2C">
      <w:r>
        <w:t xml:space="preserve">Presidente                                                                                     relator </w:t>
      </w:r>
    </w:p>
    <w:p w14:paraId="16E63D7C" w14:textId="77777777" w:rsidR="005D2C2C" w:rsidRDefault="005D2C2C" w:rsidP="005D2C2C">
      <w:pPr>
        <w:jc w:val="right"/>
      </w:pPr>
    </w:p>
    <w:p w14:paraId="19D1818F" w14:textId="77777777" w:rsidR="005D2C2C" w:rsidRPr="006B1FC3" w:rsidRDefault="005D2C2C" w:rsidP="005D2C2C">
      <w:pPr>
        <w:jc w:val="right"/>
        <w:rPr>
          <w:b/>
          <w:bCs/>
        </w:rPr>
      </w:pPr>
      <w:r w:rsidRPr="006B1FC3">
        <w:rPr>
          <w:b/>
          <w:bCs/>
        </w:rPr>
        <w:t>MICHELI ALVES DE LIMA</w:t>
      </w:r>
    </w:p>
    <w:p w14:paraId="156417AE" w14:textId="77777777" w:rsidR="005D2C2C" w:rsidRDefault="005D2C2C" w:rsidP="005D2C2C">
      <w:pPr>
        <w:jc w:val="right"/>
      </w:pPr>
      <w:r>
        <w:t>Secretária</w:t>
      </w:r>
    </w:p>
    <w:p w14:paraId="3BED21B0" w14:textId="77777777" w:rsidR="005D2C2C" w:rsidRDefault="005D2C2C" w:rsidP="005D2C2C">
      <w:pPr>
        <w:jc w:val="right"/>
      </w:pPr>
    </w:p>
    <w:p w14:paraId="13322E9D" w14:textId="77777777" w:rsidR="005D2C2C" w:rsidRDefault="005D2C2C" w:rsidP="005D2C2C">
      <w:pPr>
        <w:jc w:val="right"/>
      </w:pPr>
    </w:p>
    <w:p w14:paraId="0732F011" w14:textId="77777777" w:rsidR="005D2C2C" w:rsidRDefault="005D2C2C" w:rsidP="005D2C2C">
      <w:pPr>
        <w:jc w:val="right"/>
      </w:pPr>
    </w:p>
    <w:sectPr w:rsidR="005D2C2C" w:rsidSect="006B1FC3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6548"/>
    <w:multiLevelType w:val="multilevel"/>
    <w:tmpl w:val="82BC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C3"/>
    <w:rsid w:val="000F355C"/>
    <w:rsid w:val="0048300E"/>
    <w:rsid w:val="005D2C2C"/>
    <w:rsid w:val="006B1FC3"/>
    <w:rsid w:val="00984FC7"/>
    <w:rsid w:val="009E47EC"/>
    <w:rsid w:val="00C839B7"/>
    <w:rsid w:val="00E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6081"/>
  <w15:chartTrackingRefBased/>
  <w15:docId w15:val="{2B3A3AE4-B373-4163-AF49-F0CB874A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1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1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F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F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F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F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F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F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1F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1F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1F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1F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1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3433</Characters>
  <Application>Microsoft Office Word</Application>
  <DocSecurity>0</DocSecurity>
  <Lines>88</Lines>
  <Paragraphs>39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5</cp:revision>
  <cp:lastPrinted>2025-12-05T12:44:00Z</cp:lastPrinted>
  <dcterms:created xsi:type="dcterms:W3CDTF">2025-12-05T12:39:00Z</dcterms:created>
  <dcterms:modified xsi:type="dcterms:W3CDTF">2025-12-05T13:19:00Z</dcterms:modified>
</cp:coreProperties>
</file>