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D5C6" w14:textId="77777777" w:rsidR="008C6964" w:rsidRPr="008C6964" w:rsidRDefault="008C6964" w:rsidP="008C6964">
      <w:pPr>
        <w:rPr>
          <w:b/>
          <w:bCs/>
        </w:rPr>
      </w:pPr>
      <w:r w:rsidRPr="008C6964">
        <w:rPr>
          <w:b/>
          <w:bCs/>
        </w:rPr>
        <w:t>PARECER Nº 20/2025</w:t>
      </w:r>
    </w:p>
    <w:p w14:paraId="753AD336" w14:textId="77777777" w:rsidR="008C6964" w:rsidRDefault="008C6964" w:rsidP="008C6964">
      <w:pPr>
        <w:rPr>
          <w:b/>
          <w:bCs/>
        </w:rPr>
      </w:pPr>
      <w:r w:rsidRPr="008C6964">
        <w:rPr>
          <w:b/>
          <w:bCs/>
        </w:rPr>
        <w:t>Comissão de Saúde e Assistência Social</w:t>
      </w:r>
    </w:p>
    <w:p w14:paraId="7F3736E4" w14:textId="77777777" w:rsidR="008C6964" w:rsidRDefault="008C6964" w:rsidP="008C6964">
      <w:pPr>
        <w:jc w:val="both"/>
        <w:rPr>
          <w:b/>
          <w:bCs/>
        </w:rPr>
      </w:pPr>
      <w:r w:rsidRPr="008C6964">
        <w:rPr>
          <w:b/>
          <w:bCs/>
        </w:rPr>
        <w:t>Projeto de Lei nº 25/2025</w:t>
      </w:r>
    </w:p>
    <w:p w14:paraId="7601386A" w14:textId="0441C537" w:rsidR="008C6964" w:rsidRDefault="008C6964" w:rsidP="008C6964">
      <w:pPr>
        <w:jc w:val="both"/>
      </w:pPr>
      <w:r w:rsidRPr="008C6964">
        <w:rPr>
          <w:b/>
          <w:bCs/>
        </w:rPr>
        <w:t>Autoria:</w:t>
      </w:r>
      <w:r w:rsidRPr="008C6964">
        <w:t xml:space="preserve"> Vereador Cláudio Alain Guterres do Carmo</w:t>
      </w:r>
    </w:p>
    <w:p w14:paraId="6CC5A6FD" w14:textId="195892B7" w:rsidR="008C6964" w:rsidRPr="008C6964" w:rsidRDefault="008C6964" w:rsidP="008C6964">
      <w:pPr>
        <w:ind w:left="2832"/>
        <w:jc w:val="both"/>
      </w:pPr>
      <w:r w:rsidRPr="008C6964">
        <w:br/>
      </w:r>
      <w:r w:rsidRPr="008C6964">
        <w:rPr>
          <w:b/>
          <w:bCs/>
        </w:rPr>
        <w:t>Ementa:</w:t>
      </w:r>
      <w:r w:rsidRPr="008C6964">
        <w:t xml:space="preserve"> </w:t>
      </w:r>
      <w:r w:rsidRPr="008C6964">
        <w:rPr>
          <w:i/>
          <w:iCs/>
        </w:rPr>
        <w:t>Estabelece regras de controle para garantir a segurança e a transparência à comercialização de bebidas alcoólicas destiladas, em bares, restaurantes, casas noturnas e estabelecimentos congêneres, no âmbito do Município de Santo Antônio do Sudoeste.</w:t>
      </w:r>
    </w:p>
    <w:p w14:paraId="75A43929" w14:textId="0189AA58" w:rsidR="008C6964" w:rsidRPr="008C6964" w:rsidRDefault="008C6964" w:rsidP="008C6964"/>
    <w:p w14:paraId="3831C079" w14:textId="77777777" w:rsidR="008C6964" w:rsidRPr="008C6964" w:rsidRDefault="008C6964" w:rsidP="008C6964">
      <w:pPr>
        <w:rPr>
          <w:b/>
          <w:bCs/>
        </w:rPr>
      </w:pPr>
      <w:r w:rsidRPr="008C6964">
        <w:rPr>
          <w:b/>
          <w:bCs/>
        </w:rPr>
        <w:t>I – RELATÓRIO</w:t>
      </w:r>
    </w:p>
    <w:p w14:paraId="56784AA2" w14:textId="37D856E0" w:rsidR="008C6964" w:rsidRPr="008C6964" w:rsidRDefault="008C6964" w:rsidP="008C6964">
      <w:pPr>
        <w:jc w:val="both"/>
      </w:pPr>
      <w:r w:rsidRPr="008C6964">
        <w:t>O presente Projeto de Lei nº 25/2025 tem por finalidade instituir medidas preventivas e de controle sobre a comercialização de bebidas alcoólicas destiladas, buscando assegurar a qualidade e a procedência dos produtos disponibilizados ao consumidor, bem como reduzir os riscos de adulteração e falsificação, que representam grave ameaça à saúde pública</w:t>
      </w:r>
      <w:r>
        <w:t>.</w:t>
      </w:r>
    </w:p>
    <w:p w14:paraId="5FD4041D" w14:textId="77777777" w:rsidR="008C6964" w:rsidRPr="008C6964" w:rsidRDefault="008C6964" w:rsidP="008C6964">
      <w:pPr>
        <w:jc w:val="both"/>
      </w:pPr>
      <w:r w:rsidRPr="008C6964">
        <w:t>A proposta apresenta diretrizes para o descarte adequado de embalagens, a verificação da autenticidade e procedência das bebidas e a fiscalização por órgãos competentes, com previsão de sanções e incentivos aos estabelecimentos que cumprirem integralmente as exigências legais.</w:t>
      </w:r>
    </w:p>
    <w:p w14:paraId="63AEAF83" w14:textId="1B39BD93" w:rsidR="008C6964" w:rsidRPr="008C6964" w:rsidRDefault="008C6964" w:rsidP="008C6964"/>
    <w:p w14:paraId="3F9032C5" w14:textId="77777777" w:rsidR="008C6964" w:rsidRPr="008C6964" w:rsidRDefault="008C6964" w:rsidP="008C6964">
      <w:pPr>
        <w:rPr>
          <w:b/>
          <w:bCs/>
        </w:rPr>
      </w:pPr>
      <w:r w:rsidRPr="008C6964">
        <w:rPr>
          <w:b/>
          <w:bCs/>
        </w:rPr>
        <w:t>II – FUNDAMENTAÇÃO</w:t>
      </w:r>
    </w:p>
    <w:p w14:paraId="19F884EA" w14:textId="77777777" w:rsidR="008C6964" w:rsidRPr="008C6964" w:rsidRDefault="008C6964" w:rsidP="008C6964">
      <w:pPr>
        <w:jc w:val="both"/>
      </w:pPr>
      <w:r w:rsidRPr="008C6964">
        <w:t xml:space="preserve">A matéria é de evidente interesse público e diretamente relacionada à </w:t>
      </w:r>
      <w:r w:rsidRPr="008C6964">
        <w:rPr>
          <w:b/>
          <w:bCs/>
        </w:rPr>
        <w:t>proteção da saúde coletiva</w:t>
      </w:r>
      <w:r w:rsidRPr="008C6964">
        <w:t>, competência municipal assegurada pelo art. 30, incisos I e II, da Constituição Federal.</w:t>
      </w:r>
    </w:p>
    <w:p w14:paraId="6E0FB436" w14:textId="77777777" w:rsidR="008C6964" w:rsidRPr="008C6964" w:rsidRDefault="008C6964" w:rsidP="008C6964">
      <w:pPr>
        <w:jc w:val="both"/>
      </w:pPr>
      <w:r w:rsidRPr="008C6964">
        <w:t>A falsificação de bebidas destiladas é questão recorrente de saúde pública, uma vez que o consumo de produtos adulterados pode causar graves danos à integridade física, incluindo intoxicações, cegueira e até óbitos.</w:t>
      </w:r>
    </w:p>
    <w:p w14:paraId="6B816617" w14:textId="77777777" w:rsidR="008C6964" w:rsidRPr="008C6964" w:rsidRDefault="008C6964" w:rsidP="008C6964">
      <w:pPr>
        <w:jc w:val="both"/>
      </w:pPr>
      <w:r w:rsidRPr="008C6964">
        <w:t xml:space="preserve">O projeto contribui de forma relevante para a </w:t>
      </w:r>
      <w:r w:rsidRPr="008C6964">
        <w:rPr>
          <w:b/>
          <w:bCs/>
        </w:rPr>
        <w:t>prevenção de doenças e agravos decorrentes de consumo de produtos contaminados</w:t>
      </w:r>
      <w:r w:rsidRPr="008C6964">
        <w:t>, alinhando-se às políticas nacionais de vigilância sanitária e defesa do consumidor.</w:t>
      </w:r>
    </w:p>
    <w:p w14:paraId="5E365E8A" w14:textId="77777777" w:rsidR="008C6964" w:rsidRPr="008C6964" w:rsidRDefault="008C6964" w:rsidP="008C6964">
      <w:pPr>
        <w:jc w:val="both"/>
      </w:pPr>
      <w:r w:rsidRPr="008C6964">
        <w:lastRenderedPageBreak/>
        <w:t>Do ponto de vista técnico e jurídico, a proposição não apresenta vícios ou ilegalidades, sendo compatível com as normas sanitárias e ambientais vigentes.</w:t>
      </w:r>
    </w:p>
    <w:p w14:paraId="66D5BA68" w14:textId="4A257D03" w:rsidR="008C6964" w:rsidRPr="008C6964" w:rsidRDefault="008C6964" w:rsidP="008C6964"/>
    <w:p w14:paraId="305D25A9" w14:textId="77777777" w:rsidR="008C6964" w:rsidRPr="008C6964" w:rsidRDefault="008C6964" w:rsidP="008C6964">
      <w:pPr>
        <w:rPr>
          <w:b/>
          <w:bCs/>
        </w:rPr>
      </w:pPr>
      <w:r w:rsidRPr="008C6964">
        <w:rPr>
          <w:b/>
          <w:bCs/>
        </w:rPr>
        <w:t>III – CONCLUSÃO</w:t>
      </w:r>
    </w:p>
    <w:p w14:paraId="007AA43B" w14:textId="77777777" w:rsidR="008C6964" w:rsidRPr="008C6964" w:rsidRDefault="008C6964" w:rsidP="008C6964">
      <w:pPr>
        <w:jc w:val="both"/>
      </w:pPr>
      <w:r w:rsidRPr="008C6964">
        <w:t xml:space="preserve">Diante do exposto, a </w:t>
      </w:r>
      <w:r w:rsidRPr="008C6964">
        <w:rPr>
          <w:b/>
          <w:bCs/>
        </w:rPr>
        <w:t>Comissão de Saúde e Assistência Social</w:t>
      </w:r>
      <w:r w:rsidRPr="008C6964">
        <w:t xml:space="preserve"> manifesta-se </w:t>
      </w:r>
      <w:r w:rsidRPr="008C6964">
        <w:rPr>
          <w:b/>
          <w:bCs/>
        </w:rPr>
        <w:t>favorável à aprovação do Projeto de Lei nº 25/2025</w:t>
      </w:r>
      <w:r w:rsidRPr="008C6964">
        <w:t>, por entender que sua implementação reforça a segurança alimentar e sanitária, além de contribuir para a proteção da vida e da saúde da população.</w:t>
      </w:r>
    </w:p>
    <w:p w14:paraId="6DB22D3C" w14:textId="77777777" w:rsidR="008C6964" w:rsidRDefault="008C6964" w:rsidP="008C6964">
      <w:pPr>
        <w:rPr>
          <w:b/>
          <w:bCs/>
        </w:rPr>
      </w:pPr>
      <w:r w:rsidRPr="008C6964">
        <w:rPr>
          <w:b/>
          <w:bCs/>
        </w:rPr>
        <w:t>Sala das Comissões, 28 de outubro de 2025.</w:t>
      </w:r>
    </w:p>
    <w:p w14:paraId="32935F00" w14:textId="77777777" w:rsidR="008C6964" w:rsidRPr="008C6964" w:rsidRDefault="008C6964" w:rsidP="008C6964"/>
    <w:p w14:paraId="76E5D7F9" w14:textId="77777777" w:rsidR="008C6964" w:rsidRDefault="008C6964" w:rsidP="008C6964">
      <w:r w:rsidRPr="008C6964">
        <w:rPr>
          <w:b/>
          <w:bCs/>
        </w:rPr>
        <w:t>SÉRGIO ANTÔNIO DE MATOS</w:t>
      </w:r>
      <w:r w:rsidRPr="008C6964">
        <w:t xml:space="preserve"> – Presidente</w:t>
      </w:r>
    </w:p>
    <w:p w14:paraId="6541FDCD" w14:textId="77777777" w:rsidR="008C6964" w:rsidRDefault="008C6964" w:rsidP="008C6964"/>
    <w:p w14:paraId="6F4B058C" w14:textId="77777777" w:rsidR="008C6964" w:rsidRDefault="008C6964" w:rsidP="008C6964">
      <w:r w:rsidRPr="008C6964">
        <w:rPr>
          <w:b/>
          <w:bCs/>
        </w:rPr>
        <w:t>VILSON LIMA DOS SANTOS JUNIOR</w:t>
      </w:r>
      <w:r w:rsidRPr="008C6964">
        <w:t xml:space="preserve"> – Relator</w:t>
      </w:r>
    </w:p>
    <w:p w14:paraId="677E4E9B" w14:textId="2C20C83E" w:rsidR="008C6964" w:rsidRPr="008C6964" w:rsidRDefault="008C6964" w:rsidP="008C6964">
      <w:r w:rsidRPr="008C6964">
        <w:br/>
      </w:r>
      <w:r w:rsidRPr="008C6964">
        <w:rPr>
          <w:b/>
          <w:bCs/>
        </w:rPr>
        <w:t>JORGE PEREIRA</w:t>
      </w:r>
      <w:r w:rsidRPr="008C6964">
        <w:t xml:space="preserve"> – Secretário</w:t>
      </w:r>
    </w:p>
    <w:p w14:paraId="29B66E71" w14:textId="77777777" w:rsidR="008C6964" w:rsidRDefault="008C6964"/>
    <w:sectPr w:rsidR="008C6964" w:rsidSect="008C6964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64"/>
    <w:rsid w:val="001D03FF"/>
    <w:rsid w:val="008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FC0"/>
  <w15:chartTrackingRefBased/>
  <w15:docId w15:val="{A7D4E7DA-6AA6-4A68-8F36-B83B3FF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69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69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69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69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69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69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69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69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69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69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6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1935</Characters>
  <Application>Microsoft Office Word</Application>
  <DocSecurity>0</DocSecurity>
  <Lines>48</Lines>
  <Paragraphs>21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2025-10-28T11:35:00Z</cp:lastPrinted>
  <dcterms:created xsi:type="dcterms:W3CDTF">2025-10-28T11:33:00Z</dcterms:created>
  <dcterms:modified xsi:type="dcterms:W3CDTF">2025-10-28T11:35:00Z</dcterms:modified>
</cp:coreProperties>
</file>