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3BB0" w14:textId="77777777" w:rsidR="000C7CCD" w:rsidRDefault="000C7CCD" w:rsidP="000C7CCD">
      <w:pPr>
        <w:rPr>
          <w:b/>
          <w:bCs/>
        </w:rPr>
      </w:pPr>
      <w:r w:rsidRPr="000C7CCD">
        <w:rPr>
          <w:b/>
          <w:bCs/>
        </w:rPr>
        <w:t>PARECER Nº 140/2025</w:t>
      </w:r>
    </w:p>
    <w:p w14:paraId="67391507" w14:textId="7E41DE33" w:rsidR="000C7CCD" w:rsidRPr="000C7CCD" w:rsidRDefault="000C7CCD" w:rsidP="000C7CCD">
      <w:r>
        <w:rPr>
          <w:b/>
          <w:bCs/>
        </w:rPr>
        <w:t>PL 119/2025</w:t>
      </w:r>
      <w:r w:rsidRPr="000C7CCD">
        <w:br/>
      </w:r>
      <w:r w:rsidRPr="000C7CCD">
        <w:rPr>
          <w:b/>
          <w:bCs/>
        </w:rPr>
        <w:t>COMISSÃO DE JUSTIÇA E REDAÇÃO</w:t>
      </w:r>
    </w:p>
    <w:p w14:paraId="13E8AE46" w14:textId="1FCCF2ED" w:rsidR="000C7CCD" w:rsidRPr="000C7CCD" w:rsidRDefault="000C7CCD" w:rsidP="000C7CCD">
      <w:pPr>
        <w:ind w:left="2124"/>
        <w:jc w:val="both"/>
      </w:pPr>
    </w:p>
    <w:p w14:paraId="60726927" w14:textId="4DD00CA2" w:rsidR="000C7CCD" w:rsidRPr="000C7CCD" w:rsidRDefault="000C7CCD" w:rsidP="000C7CCD">
      <w:pPr>
        <w:ind w:left="2124"/>
        <w:jc w:val="both"/>
      </w:pPr>
      <w:r w:rsidRPr="000C7CCD">
        <w:rPr>
          <w:b/>
          <w:bCs/>
        </w:rPr>
        <w:t>EMENTA:</w:t>
      </w:r>
      <w:r w:rsidRPr="000C7CCD">
        <w:t xml:space="preserve"> </w:t>
      </w:r>
      <w:r w:rsidRPr="000C7CCD">
        <w:t>A</w:t>
      </w:r>
      <w:r w:rsidRPr="000C7CCD">
        <w:t>ltera parte do art. 3º da Lei Municipal nº 920/88, modificando o nome do beneficiário do lote nº 08 da quadra nº 86, e dá outras providências.</w:t>
      </w:r>
    </w:p>
    <w:p w14:paraId="2038E013" w14:textId="3A3BB649" w:rsidR="000C7CCD" w:rsidRPr="000C7CCD" w:rsidRDefault="000C7CCD" w:rsidP="000C7CCD"/>
    <w:p w14:paraId="40F909C0" w14:textId="77777777" w:rsidR="000C7CCD" w:rsidRPr="000C7CCD" w:rsidRDefault="000C7CCD" w:rsidP="000C7CCD">
      <w:pPr>
        <w:rPr>
          <w:b/>
          <w:bCs/>
        </w:rPr>
      </w:pPr>
      <w:r w:rsidRPr="000C7CCD">
        <w:rPr>
          <w:b/>
          <w:bCs/>
        </w:rPr>
        <w:t>I – RELATÓRIO</w:t>
      </w:r>
    </w:p>
    <w:p w14:paraId="2CF7E437" w14:textId="77777777" w:rsidR="000C7CCD" w:rsidRPr="000C7CCD" w:rsidRDefault="000C7CCD" w:rsidP="000C7CCD">
      <w:pPr>
        <w:jc w:val="both"/>
      </w:pPr>
      <w:r w:rsidRPr="000C7CCD">
        <w:t xml:space="preserve">O Projeto de Lei nº 119/2025, de autoria do Poder Executivo Municipal, tem por finalidade </w:t>
      </w:r>
      <w:r w:rsidRPr="000C7CCD">
        <w:rPr>
          <w:b/>
          <w:bCs/>
        </w:rPr>
        <w:t>alterar parcialmente a redação do art. 3º da Lei Municipal nº 920/1988</w:t>
      </w:r>
      <w:r w:rsidRPr="000C7CCD">
        <w:t xml:space="preserve">, no tocante ao </w:t>
      </w:r>
      <w:r w:rsidRPr="000C7CCD">
        <w:rPr>
          <w:b/>
          <w:bCs/>
        </w:rPr>
        <w:t>lote nº 08 da quadra nº 86</w:t>
      </w:r>
      <w:r w:rsidRPr="000C7CCD">
        <w:t xml:space="preserve">, substituindo o nome do beneficiário anteriormente constante pela nova titular </w:t>
      </w:r>
      <w:r w:rsidRPr="000C7CCD">
        <w:rPr>
          <w:b/>
          <w:bCs/>
        </w:rPr>
        <w:t>SIRLEI MARIA VIEIRA DE OLIVEIRA</w:t>
      </w:r>
      <w:r w:rsidRPr="000C7CCD">
        <w:t>.</w:t>
      </w:r>
    </w:p>
    <w:p w14:paraId="3CFAE72D" w14:textId="77777777" w:rsidR="000C7CCD" w:rsidRPr="000C7CCD" w:rsidRDefault="000C7CCD" w:rsidP="000C7CCD">
      <w:pPr>
        <w:jc w:val="both"/>
      </w:pPr>
      <w:r w:rsidRPr="000C7CCD">
        <w:t xml:space="preserve">Os demais dispositivos e beneficiários elencados na referida Lei, bem como os constantes na </w:t>
      </w:r>
      <w:r w:rsidRPr="000C7CCD">
        <w:rPr>
          <w:b/>
          <w:bCs/>
        </w:rPr>
        <w:t>Lei nº 1.537/2001</w:t>
      </w:r>
      <w:r w:rsidRPr="000C7CCD">
        <w:t>, permanecem inalterados e plenamente vigentes.</w:t>
      </w:r>
    </w:p>
    <w:p w14:paraId="008370FC" w14:textId="594EAC7A" w:rsidR="000C7CCD" w:rsidRPr="000C7CCD" w:rsidRDefault="000C7CCD" w:rsidP="000C7CCD"/>
    <w:p w14:paraId="4D921989" w14:textId="77777777" w:rsidR="000C7CCD" w:rsidRPr="000C7CCD" w:rsidRDefault="000C7CCD" w:rsidP="000C7CCD">
      <w:pPr>
        <w:rPr>
          <w:b/>
          <w:bCs/>
        </w:rPr>
      </w:pPr>
      <w:r w:rsidRPr="000C7CCD">
        <w:rPr>
          <w:b/>
          <w:bCs/>
        </w:rPr>
        <w:t>II – FUNDAMENTAÇÃO</w:t>
      </w:r>
    </w:p>
    <w:p w14:paraId="78EA7A21" w14:textId="77777777" w:rsidR="000C7CCD" w:rsidRPr="000C7CCD" w:rsidRDefault="000C7CCD" w:rsidP="000C7CCD">
      <w:pPr>
        <w:jc w:val="both"/>
      </w:pPr>
      <w:r w:rsidRPr="000C7CCD">
        <w:t xml:space="preserve">Compete a esta Comissão analisar os aspectos </w:t>
      </w:r>
      <w:r w:rsidRPr="000C7CCD">
        <w:rPr>
          <w:b/>
          <w:bCs/>
        </w:rPr>
        <w:t>constitucionais, legais, regimentais e de técnica legislativa</w:t>
      </w:r>
      <w:r w:rsidRPr="000C7CCD">
        <w:t xml:space="preserve"> das proposições submetidas à apreciação da Câmara Municipal.</w:t>
      </w:r>
    </w:p>
    <w:p w14:paraId="565C35BA" w14:textId="77777777" w:rsidR="000C7CCD" w:rsidRPr="000C7CCD" w:rsidRDefault="000C7CCD" w:rsidP="000C7CCD">
      <w:pPr>
        <w:jc w:val="both"/>
      </w:pPr>
      <w:r w:rsidRPr="000C7CCD">
        <w:t xml:space="preserve">O projeto apresenta </w:t>
      </w:r>
      <w:r w:rsidRPr="000C7CCD">
        <w:rPr>
          <w:b/>
          <w:bCs/>
        </w:rPr>
        <w:t>redação clara, objetiva e compatível com as normas de técnica legislativa</w:t>
      </w:r>
      <w:r w:rsidRPr="000C7CCD">
        <w:t xml:space="preserve">, observando a </w:t>
      </w:r>
      <w:r w:rsidRPr="000C7CCD">
        <w:rPr>
          <w:b/>
          <w:bCs/>
        </w:rPr>
        <w:t>Lei Complementar nº 95/1998</w:t>
      </w:r>
      <w:r w:rsidRPr="000C7CCD">
        <w:t>.</w:t>
      </w:r>
    </w:p>
    <w:p w14:paraId="2A861696" w14:textId="77777777" w:rsidR="000C7CCD" w:rsidRPr="000C7CCD" w:rsidRDefault="000C7CCD" w:rsidP="000C7CCD">
      <w:pPr>
        <w:jc w:val="both"/>
      </w:pPr>
      <w:r w:rsidRPr="000C7CCD">
        <w:t xml:space="preserve">No mérito jurídico, a alteração proposta se limita à </w:t>
      </w:r>
      <w:r w:rsidRPr="000C7CCD">
        <w:rPr>
          <w:b/>
          <w:bCs/>
        </w:rPr>
        <w:t>atualização cadastral do beneficiário de um lote urbano</w:t>
      </w:r>
      <w:r w:rsidRPr="000C7CCD">
        <w:t xml:space="preserve">, sem </w:t>
      </w:r>
      <w:proofErr w:type="gramStart"/>
      <w:r w:rsidRPr="000C7CCD">
        <w:t>criar novas</w:t>
      </w:r>
      <w:proofErr w:type="gramEnd"/>
      <w:r w:rsidRPr="000C7CCD">
        <w:t xml:space="preserve"> obrigações ou encargos para o Município, tampouco implicar ofensa a princípios constitucionais ou legais.</w:t>
      </w:r>
    </w:p>
    <w:p w14:paraId="751D2F30" w14:textId="77777777" w:rsidR="000C7CCD" w:rsidRPr="000C7CCD" w:rsidRDefault="000C7CCD" w:rsidP="000C7CCD">
      <w:pPr>
        <w:jc w:val="both"/>
      </w:pPr>
      <w:r w:rsidRPr="000C7CCD">
        <w:t xml:space="preserve">Não se verifica, portanto, qualquer vício de </w:t>
      </w:r>
      <w:r w:rsidRPr="000C7CCD">
        <w:rPr>
          <w:b/>
          <w:bCs/>
        </w:rPr>
        <w:t xml:space="preserve">inconstitucionalidade, ilegalidade ou </w:t>
      </w:r>
      <w:proofErr w:type="spellStart"/>
      <w:r w:rsidRPr="000C7CCD">
        <w:rPr>
          <w:b/>
          <w:bCs/>
        </w:rPr>
        <w:t>antirregimentalidade</w:t>
      </w:r>
      <w:proofErr w:type="spellEnd"/>
      <w:r w:rsidRPr="000C7CCD">
        <w:t xml:space="preserve">, sendo a proposição de competência do </w:t>
      </w:r>
      <w:r w:rsidRPr="000C7CCD">
        <w:rPr>
          <w:b/>
          <w:bCs/>
        </w:rPr>
        <w:t xml:space="preserve">Poder </w:t>
      </w:r>
      <w:r w:rsidRPr="000C7CCD">
        <w:rPr>
          <w:b/>
          <w:bCs/>
        </w:rPr>
        <w:lastRenderedPageBreak/>
        <w:t>Legislativo Municipal</w:t>
      </w:r>
      <w:r w:rsidRPr="000C7CCD">
        <w:t>, mediante iniciativa do Executivo, conforme previsto na Lei Orgânica do Município.</w:t>
      </w:r>
    </w:p>
    <w:p w14:paraId="7BA83534" w14:textId="15B4EF57" w:rsidR="000C7CCD" w:rsidRPr="000C7CCD" w:rsidRDefault="000C7CCD" w:rsidP="000C7CCD"/>
    <w:p w14:paraId="7F0DF3F6" w14:textId="77777777" w:rsidR="000C7CCD" w:rsidRPr="000C7CCD" w:rsidRDefault="000C7CCD" w:rsidP="000C7CCD">
      <w:pPr>
        <w:rPr>
          <w:b/>
          <w:bCs/>
        </w:rPr>
      </w:pPr>
      <w:r w:rsidRPr="000C7CCD">
        <w:rPr>
          <w:b/>
          <w:bCs/>
        </w:rPr>
        <w:t>III – CONCLUSÃO</w:t>
      </w:r>
    </w:p>
    <w:p w14:paraId="5555301C" w14:textId="77777777" w:rsidR="000C7CCD" w:rsidRPr="000C7CCD" w:rsidRDefault="000C7CCD" w:rsidP="000C7CCD">
      <w:pPr>
        <w:jc w:val="both"/>
      </w:pPr>
      <w:r w:rsidRPr="000C7CCD">
        <w:t xml:space="preserve">Diante do exposto, a </w:t>
      </w:r>
      <w:r w:rsidRPr="000C7CCD">
        <w:rPr>
          <w:b/>
          <w:bCs/>
        </w:rPr>
        <w:t>Comissão de Justiça e Redação</w:t>
      </w:r>
      <w:r w:rsidRPr="000C7CCD">
        <w:t xml:space="preserve"> entende que o </w:t>
      </w:r>
      <w:r w:rsidRPr="000C7CCD">
        <w:rPr>
          <w:b/>
          <w:bCs/>
        </w:rPr>
        <w:t>Projeto de Lei nº 119/2025</w:t>
      </w:r>
      <w:r w:rsidRPr="000C7CCD">
        <w:t xml:space="preserve"> está em conformidade com os preceitos legais e regimentais, </w:t>
      </w:r>
      <w:r w:rsidRPr="000C7CCD">
        <w:rPr>
          <w:b/>
          <w:bCs/>
        </w:rPr>
        <w:t>não apresentando óbices à sua aprovação</w:t>
      </w:r>
      <w:r w:rsidRPr="000C7CCD">
        <w:t>.</w:t>
      </w:r>
    </w:p>
    <w:p w14:paraId="402372DF" w14:textId="77777777" w:rsidR="000C7CCD" w:rsidRPr="000C7CCD" w:rsidRDefault="000C7CCD" w:rsidP="000C7CCD">
      <w:pPr>
        <w:jc w:val="both"/>
      </w:pPr>
      <w:r w:rsidRPr="000C7CCD">
        <w:t xml:space="preserve">Assim, esta Comissão </w:t>
      </w:r>
      <w:r w:rsidRPr="000C7CCD">
        <w:rPr>
          <w:b/>
          <w:bCs/>
        </w:rPr>
        <w:t>opina pela legalidade, constitucionalidade e regular tramitação</w:t>
      </w:r>
      <w:r w:rsidRPr="000C7CCD">
        <w:t xml:space="preserve"> do projeto.</w:t>
      </w:r>
    </w:p>
    <w:p w14:paraId="2AFAA08B" w14:textId="16FD7D19" w:rsidR="000C7CCD" w:rsidRPr="000C7CCD" w:rsidRDefault="000C7CCD" w:rsidP="000C7CCD"/>
    <w:p w14:paraId="6BEDAB91" w14:textId="77777777" w:rsidR="000C7CCD" w:rsidRPr="000C7CCD" w:rsidRDefault="000C7CCD" w:rsidP="000C7CCD">
      <w:r w:rsidRPr="000C7CCD">
        <w:rPr>
          <w:b/>
          <w:bCs/>
        </w:rPr>
        <w:t>Sala das Comissões da Câmara Municipal de Santo Antônio do Sudoeste/PR, 06 de outubro de 2025.</w:t>
      </w:r>
    </w:p>
    <w:p w14:paraId="17DBC6ED" w14:textId="10C502D7" w:rsidR="000C7CCD" w:rsidRPr="000C7CCD" w:rsidRDefault="000C7CCD" w:rsidP="000C7CCD"/>
    <w:p w14:paraId="599BD4F0" w14:textId="77777777" w:rsidR="000C7CCD" w:rsidRDefault="000C7CCD" w:rsidP="000C7CCD">
      <w:pPr>
        <w:ind w:left="360"/>
      </w:pPr>
      <w:r w:rsidRPr="000C7CCD">
        <w:rPr>
          <w:b/>
          <w:bCs/>
        </w:rPr>
        <w:t>Cláudio Alain Guterres do Carmo</w:t>
      </w:r>
      <w:r w:rsidRPr="000C7CCD">
        <w:t xml:space="preserve"> – Presidente</w:t>
      </w:r>
    </w:p>
    <w:p w14:paraId="772F08B3" w14:textId="77777777" w:rsidR="000C7CCD" w:rsidRDefault="000C7CCD" w:rsidP="000C7CCD">
      <w:pPr>
        <w:ind w:left="360"/>
      </w:pPr>
    </w:p>
    <w:p w14:paraId="1B19E1BF" w14:textId="77777777" w:rsidR="000C7CCD" w:rsidRPr="000C7CCD" w:rsidRDefault="000C7CCD" w:rsidP="000C7CCD">
      <w:pPr>
        <w:ind w:left="360"/>
      </w:pPr>
    </w:p>
    <w:p w14:paraId="4A44D57A" w14:textId="77777777" w:rsidR="000C7CCD" w:rsidRDefault="000C7CCD" w:rsidP="000C7CCD">
      <w:pPr>
        <w:ind w:left="360"/>
      </w:pPr>
      <w:proofErr w:type="spellStart"/>
      <w:r w:rsidRPr="000C7CCD">
        <w:rPr>
          <w:b/>
          <w:bCs/>
        </w:rPr>
        <w:t>Clairton</w:t>
      </w:r>
      <w:proofErr w:type="spellEnd"/>
      <w:r w:rsidRPr="000C7CCD">
        <w:rPr>
          <w:b/>
          <w:bCs/>
        </w:rPr>
        <w:t xml:space="preserve"> Antonino Cauduro</w:t>
      </w:r>
      <w:r w:rsidRPr="000C7CCD">
        <w:t xml:space="preserve"> – Relator</w:t>
      </w:r>
    </w:p>
    <w:p w14:paraId="25786668" w14:textId="77777777" w:rsidR="000C7CCD" w:rsidRDefault="000C7CCD" w:rsidP="000C7CCD">
      <w:pPr>
        <w:ind w:left="360"/>
      </w:pPr>
    </w:p>
    <w:p w14:paraId="53D45DD4" w14:textId="77777777" w:rsidR="000C7CCD" w:rsidRPr="000C7CCD" w:rsidRDefault="000C7CCD" w:rsidP="000C7CCD">
      <w:pPr>
        <w:ind w:left="360"/>
      </w:pPr>
    </w:p>
    <w:p w14:paraId="4DBE7E70" w14:textId="77777777" w:rsidR="000C7CCD" w:rsidRPr="000C7CCD" w:rsidRDefault="000C7CCD" w:rsidP="000C7CCD">
      <w:pPr>
        <w:ind w:left="360"/>
      </w:pPr>
      <w:r w:rsidRPr="000C7CCD">
        <w:rPr>
          <w:b/>
          <w:bCs/>
        </w:rPr>
        <w:t>Micheli Alves de Lima</w:t>
      </w:r>
      <w:r w:rsidRPr="000C7CCD">
        <w:t xml:space="preserve"> – Secretária</w:t>
      </w:r>
    </w:p>
    <w:p w14:paraId="7D134E8E" w14:textId="77777777" w:rsidR="005F7079" w:rsidRDefault="005F7079" w:rsidP="000C7CCD"/>
    <w:sectPr w:rsidR="005F7079" w:rsidSect="000C7CCD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73F4"/>
    <w:multiLevelType w:val="multilevel"/>
    <w:tmpl w:val="4BAA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75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CCD"/>
    <w:rsid w:val="000C7CCD"/>
    <w:rsid w:val="00353DEF"/>
    <w:rsid w:val="005F7079"/>
    <w:rsid w:val="00D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DB65"/>
  <w15:chartTrackingRefBased/>
  <w15:docId w15:val="{466A2E31-D0DA-4E9D-9E88-AA50F03B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C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C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C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C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C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C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7C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C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C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C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1736</Characters>
  <Application>Microsoft Office Word</Application>
  <DocSecurity>0</DocSecurity>
  <Lines>44</Lines>
  <Paragraphs>19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2025-10-06T14:09:00Z</dcterms:created>
  <dcterms:modified xsi:type="dcterms:W3CDTF">2025-10-06T14:12:00Z</dcterms:modified>
</cp:coreProperties>
</file>