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53C9" w14:textId="77777777" w:rsidR="00082391" w:rsidRDefault="00082391" w:rsidP="00082391">
      <w:pPr>
        <w:rPr>
          <w:b/>
          <w:bCs/>
        </w:rPr>
      </w:pPr>
      <w:r w:rsidRPr="00082391">
        <w:rPr>
          <w:b/>
          <w:bCs/>
        </w:rPr>
        <w:t>PARECER DA COMISSÃO DE JUSTIÇA E REDAÇÃO</w:t>
      </w:r>
      <w:r w:rsidRPr="00082391">
        <w:br/>
      </w:r>
      <w:r w:rsidRPr="00082391">
        <w:rPr>
          <w:b/>
          <w:bCs/>
        </w:rPr>
        <w:t>Projeto de Lei nº 117/2025</w:t>
      </w:r>
      <w:r w:rsidRPr="00082391">
        <w:br/>
      </w:r>
      <w:r w:rsidRPr="00082391">
        <w:rPr>
          <w:b/>
          <w:bCs/>
        </w:rPr>
        <w:t>Parecer nº 132/2025</w:t>
      </w:r>
    </w:p>
    <w:p w14:paraId="638867EA" w14:textId="77777777" w:rsidR="00082391" w:rsidRPr="00082391" w:rsidRDefault="00082391" w:rsidP="00082391"/>
    <w:p w14:paraId="25D80285" w14:textId="4CF7B69A" w:rsidR="00082391" w:rsidRPr="00082391" w:rsidRDefault="00082391" w:rsidP="00082391">
      <w:pPr>
        <w:ind w:left="2124"/>
        <w:jc w:val="both"/>
      </w:pPr>
      <w:r w:rsidRPr="00082391">
        <w:rPr>
          <w:b/>
          <w:bCs/>
        </w:rPr>
        <w:t>Ementa:</w:t>
      </w:r>
      <w:r w:rsidRPr="00082391">
        <w:t xml:space="preserve"> Autoriza a desafetação de área pública para fins de sua afetação e denominação como prolongamento da "Rua Teresina", no Loteamento "Bairro Industrial III", Parque das </w:t>
      </w:r>
      <w:proofErr w:type="spellStart"/>
      <w:r w:rsidRPr="00082391">
        <w:t>Imbaúvas</w:t>
      </w:r>
      <w:proofErr w:type="spellEnd"/>
      <w:r w:rsidRPr="00082391">
        <w:t>, autoriza a assinatura de escritura pública e seu registro, e dá outras providências</w:t>
      </w:r>
    </w:p>
    <w:p w14:paraId="6AE560E3" w14:textId="562500FE" w:rsidR="00082391" w:rsidRPr="00082391" w:rsidRDefault="00082391" w:rsidP="00082391">
      <w:pPr>
        <w:jc w:val="both"/>
      </w:pPr>
    </w:p>
    <w:p w14:paraId="7CC2C39F" w14:textId="77777777" w:rsidR="00082391" w:rsidRPr="00082391" w:rsidRDefault="00082391" w:rsidP="00082391">
      <w:pPr>
        <w:jc w:val="both"/>
        <w:rPr>
          <w:b/>
          <w:bCs/>
        </w:rPr>
      </w:pPr>
      <w:r w:rsidRPr="00082391">
        <w:rPr>
          <w:b/>
          <w:bCs/>
        </w:rPr>
        <w:t>RELATÓRIO</w:t>
      </w:r>
    </w:p>
    <w:p w14:paraId="56D79EF9" w14:textId="77777777" w:rsidR="00082391" w:rsidRPr="00082391" w:rsidRDefault="00082391" w:rsidP="00082391">
      <w:pPr>
        <w:jc w:val="both"/>
      </w:pPr>
      <w:r w:rsidRPr="00082391">
        <w:t xml:space="preserve">Trata-se do Projeto de Lei nº 117/2025, de iniciativa do Poder Executivo Municipal, que dispõe sobre a desafetação de área pública integrante da Matrícula nº 13.502 do Cartório de Registro de Imóveis desta Comarca, com área de 540,58 m², localizada no Loteamento “Bairro Industrial III”, Parque das </w:t>
      </w:r>
      <w:proofErr w:type="spellStart"/>
      <w:r w:rsidRPr="00082391">
        <w:t>Imbaúvas</w:t>
      </w:r>
      <w:proofErr w:type="spellEnd"/>
      <w:r w:rsidRPr="00082391">
        <w:t>.</w:t>
      </w:r>
      <w:r w:rsidRPr="00082391">
        <w:br/>
        <w:t>A proposição tem por finalidade a adequação legal da área como via pública, com a denominação de “Rua Teresina (prolongamento)”, autorizando-se, ainda, a assinatura de escritura pública e demais atos jurídicos subsequentes para sua regularização dominial.</w:t>
      </w:r>
    </w:p>
    <w:p w14:paraId="28FAAC2C" w14:textId="64A40250" w:rsidR="00082391" w:rsidRPr="00082391" w:rsidRDefault="00082391" w:rsidP="00082391"/>
    <w:p w14:paraId="33ABD52C" w14:textId="77777777" w:rsidR="00082391" w:rsidRPr="00082391" w:rsidRDefault="00082391" w:rsidP="00082391">
      <w:pPr>
        <w:rPr>
          <w:b/>
          <w:bCs/>
        </w:rPr>
      </w:pPr>
      <w:r w:rsidRPr="00082391">
        <w:rPr>
          <w:b/>
          <w:bCs/>
        </w:rPr>
        <w:t>FUNDAMENTAÇÃO</w:t>
      </w:r>
    </w:p>
    <w:p w14:paraId="3DD96154" w14:textId="77777777" w:rsidR="00082391" w:rsidRDefault="00082391" w:rsidP="00082391">
      <w:pPr>
        <w:jc w:val="both"/>
      </w:pPr>
      <w:r w:rsidRPr="00082391">
        <w:t>A proposta observa os princípios constitucionais e legais que regem a matéria, encontrando respaldo na legislação que disciplina a desafetação de bens públicos e sua subsequente afetação ao uso comum do povo.</w:t>
      </w:r>
    </w:p>
    <w:p w14:paraId="621DD3DF" w14:textId="5777A7A9" w:rsidR="00082391" w:rsidRPr="00082391" w:rsidRDefault="00082391" w:rsidP="00082391">
      <w:pPr>
        <w:jc w:val="both"/>
      </w:pPr>
      <w:r w:rsidRPr="00082391">
        <w:t>Do ponto de vista formal, o Projeto apresenta boa técnica legislativa, com ementa clara, dispositivos normativos adequados e correta exposição de motivos.</w:t>
      </w:r>
      <w:r w:rsidRPr="00082391">
        <w:br/>
        <w:t xml:space="preserve">Sob o prisma jurídico, verifica-se que a desafetação de área pública, para fins de sua utilização como via, está devidamente justificada e atende ao interesse público, notadamente no que se refere ao ordenamento territorial, mobilidade urbana e viabilização de futuros </w:t>
      </w:r>
      <w:proofErr w:type="spellStart"/>
      <w:r w:rsidRPr="00082391">
        <w:t>empreendimentos</w:t>
      </w:r>
      <w:proofErr w:type="spellEnd"/>
      <w:r w:rsidRPr="00082391">
        <w:t xml:space="preserve"> habitacionais.</w:t>
      </w:r>
      <w:r w:rsidRPr="00082391">
        <w:br/>
        <w:t>Não se constata qualquer vício de inconstitucionalidade, ilegalidade ou irregularidade formal que impeça a regular tramitação da matéria.</w:t>
      </w:r>
    </w:p>
    <w:p w14:paraId="2D55F884" w14:textId="2467EE90" w:rsidR="00082391" w:rsidRPr="00082391" w:rsidRDefault="00082391" w:rsidP="00082391"/>
    <w:p w14:paraId="562BA603" w14:textId="77777777" w:rsidR="00082391" w:rsidRPr="00082391" w:rsidRDefault="00082391" w:rsidP="00082391">
      <w:pPr>
        <w:rPr>
          <w:b/>
          <w:bCs/>
        </w:rPr>
      </w:pPr>
      <w:r w:rsidRPr="00082391">
        <w:rPr>
          <w:b/>
          <w:bCs/>
        </w:rPr>
        <w:t>CONCLUSÃO</w:t>
      </w:r>
    </w:p>
    <w:p w14:paraId="638C948F" w14:textId="77777777" w:rsidR="00082391" w:rsidRPr="00082391" w:rsidRDefault="00082391" w:rsidP="00082391">
      <w:pPr>
        <w:jc w:val="both"/>
      </w:pPr>
      <w:r w:rsidRPr="00082391">
        <w:t xml:space="preserve">Diante do exposto, a Comissão de Justiça e Redação, no uso de suas atribuições regimentais, </w:t>
      </w:r>
      <w:r w:rsidRPr="00082391">
        <w:rPr>
          <w:b/>
          <w:bCs/>
        </w:rPr>
        <w:t>opina favoravelmente</w:t>
      </w:r>
      <w:r w:rsidRPr="00082391">
        <w:t xml:space="preserve"> à aprovação do Projeto de Lei nº 117/2025, nada havendo que impeça seu regular prosseguimento.</w:t>
      </w:r>
    </w:p>
    <w:p w14:paraId="232C1921" w14:textId="4237E0EE" w:rsidR="00082391" w:rsidRPr="00082391" w:rsidRDefault="00082391" w:rsidP="00082391">
      <w:pPr>
        <w:jc w:val="both"/>
      </w:pPr>
    </w:p>
    <w:p w14:paraId="6DCCBF08" w14:textId="77777777" w:rsidR="00082391" w:rsidRPr="00082391" w:rsidRDefault="00082391" w:rsidP="00082391">
      <w:r w:rsidRPr="00082391">
        <w:rPr>
          <w:b/>
          <w:bCs/>
        </w:rPr>
        <w:t>Sala das Comissões, 22 de setembro de 2025.</w:t>
      </w:r>
    </w:p>
    <w:p w14:paraId="62C99103" w14:textId="74BCE366" w:rsidR="00082391" w:rsidRPr="00082391" w:rsidRDefault="00082391" w:rsidP="00082391"/>
    <w:p w14:paraId="69CD0AB6" w14:textId="77777777" w:rsidR="00082391" w:rsidRPr="00082391" w:rsidRDefault="00082391" w:rsidP="00082391">
      <w:r w:rsidRPr="00082391">
        <w:rPr>
          <w:b/>
          <w:bCs/>
        </w:rPr>
        <w:t>Vereador Claudio Alain Guterres do Carmo</w:t>
      </w:r>
      <w:r w:rsidRPr="00082391">
        <w:br/>
        <w:t>Presidente</w:t>
      </w:r>
    </w:p>
    <w:p w14:paraId="7A20D429" w14:textId="0D6CB133" w:rsidR="00082391" w:rsidRPr="00082391" w:rsidRDefault="00082391" w:rsidP="00082391"/>
    <w:p w14:paraId="58782640" w14:textId="77777777" w:rsidR="00082391" w:rsidRPr="00082391" w:rsidRDefault="00082391" w:rsidP="00082391">
      <w:r w:rsidRPr="00082391">
        <w:rPr>
          <w:b/>
          <w:bCs/>
        </w:rPr>
        <w:t xml:space="preserve">Vereador </w:t>
      </w:r>
      <w:proofErr w:type="spellStart"/>
      <w:r w:rsidRPr="00082391">
        <w:rPr>
          <w:b/>
          <w:bCs/>
        </w:rPr>
        <w:t>Clairton</w:t>
      </w:r>
      <w:proofErr w:type="spellEnd"/>
      <w:r w:rsidRPr="00082391">
        <w:rPr>
          <w:b/>
          <w:bCs/>
        </w:rPr>
        <w:t xml:space="preserve"> </w:t>
      </w:r>
      <w:proofErr w:type="spellStart"/>
      <w:r w:rsidRPr="00082391">
        <w:rPr>
          <w:b/>
          <w:bCs/>
        </w:rPr>
        <w:t>Antonio</w:t>
      </w:r>
      <w:proofErr w:type="spellEnd"/>
      <w:r w:rsidRPr="00082391">
        <w:rPr>
          <w:b/>
          <w:bCs/>
        </w:rPr>
        <w:t xml:space="preserve"> Cauduro</w:t>
      </w:r>
      <w:r w:rsidRPr="00082391">
        <w:br/>
        <w:t>Relator</w:t>
      </w:r>
    </w:p>
    <w:p w14:paraId="14603ABF" w14:textId="1DD6AFCC" w:rsidR="00082391" w:rsidRPr="00082391" w:rsidRDefault="00082391" w:rsidP="00082391"/>
    <w:p w14:paraId="4ABA6E87" w14:textId="77777777" w:rsidR="00082391" w:rsidRPr="00082391" w:rsidRDefault="00082391" w:rsidP="00082391">
      <w:r w:rsidRPr="00082391">
        <w:rPr>
          <w:b/>
          <w:bCs/>
        </w:rPr>
        <w:t>Vereadora Micheli Alves de Lima</w:t>
      </w:r>
      <w:r w:rsidRPr="00082391">
        <w:br/>
        <w:t>Secretária</w:t>
      </w:r>
    </w:p>
    <w:p w14:paraId="6E3A8378" w14:textId="77777777" w:rsidR="00082391" w:rsidRDefault="00082391"/>
    <w:sectPr w:rsidR="00082391" w:rsidSect="00082391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91"/>
    <w:rsid w:val="00082391"/>
    <w:rsid w:val="0037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CFBF"/>
  <w15:chartTrackingRefBased/>
  <w15:docId w15:val="{A47EE6C1-5A73-45AB-98C0-B33BA9DA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2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2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2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2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23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3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23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2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2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2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23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23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23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23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2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2025-09-22T12:52:00Z</dcterms:created>
  <dcterms:modified xsi:type="dcterms:W3CDTF">2025-09-22T12:53:00Z</dcterms:modified>
</cp:coreProperties>
</file>