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DC00" w14:textId="77777777" w:rsidR="00D53F89" w:rsidRPr="00D53F89" w:rsidRDefault="00D53F89" w:rsidP="00D53F89">
      <w:pPr>
        <w:rPr>
          <w:b/>
          <w:bCs/>
        </w:rPr>
      </w:pPr>
      <w:r w:rsidRPr="00D53F89">
        <w:rPr>
          <w:b/>
          <w:bCs/>
        </w:rPr>
        <w:t>PARECER DA COMISSÃO DE OBRAS, SERVIÇOS PÚBLICOS E PATRIMÔNIO</w:t>
      </w:r>
    </w:p>
    <w:p w14:paraId="78853F5D" w14:textId="77777777" w:rsidR="00D53F89" w:rsidRDefault="00D53F89" w:rsidP="00D53F89">
      <w:pPr>
        <w:jc w:val="both"/>
        <w:rPr>
          <w:b/>
          <w:bCs/>
        </w:rPr>
      </w:pPr>
      <w:r w:rsidRPr="00D53F89">
        <w:rPr>
          <w:b/>
          <w:bCs/>
        </w:rPr>
        <w:t>Projeto de Lei nº 109/2025</w:t>
      </w:r>
    </w:p>
    <w:p w14:paraId="5632A08C" w14:textId="77777777" w:rsidR="00D53F89" w:rsidRDefault="00D53F89" w:rsidP="00D53F89">
      <w:pPr>
        <w:jc w:val="both"/>
        <w:rPr>
          <w:b/>
          <w:bCs/>
        </w:rPr>
      </w:pPr>
      <w:r>
        <w:rPr>
          <w:b/>
          <w:bCs/>
        </w:rPr>
        <w:t>Parecer 65.2025</w:t>
      </w:r>
    </w:p>
    <w:p w14:paraId="0B7FD0EF" w14:textId="43A2C37E" w:rsidR="00D53F89" w:rsidRPr="00D53F89" w:rsidRDefault="00D53F89" w:rsidP="00D53F89">
      <w:pPr>
        <w:ind w:left="2832"/>
        <w:jc w:val="both"/>
      </w:pPr>
      <w:r w:rsidRPr="00D53F89">
        <w:br/>
        <w:t xml:space="preserve">Ementa: </w:t>
      </w:r>
      <w:r w:rsidRPr="00D53F89">
        <w:rPr>
          <w:i/>
          <w:iCs/>
        </w:rPr>
        <w:t>Altera o inciso II do artigo 1º da Lei nº 3315, de 26 de fevereiro de 2025, que “Autoriza o Executivo Municipal a proceder à Concessão de Direito Real de Uso de uma sala industrial à empresa AGREENGE PRÉ-MOLDADOS E ARTEFATOS LTDA., e dá outras providências”.</w:t>
      </w:r>
    </w:p>
    <w:p w14:paraId="417F07A3" w14:textId="38871969" w:rsidR="00D53F89" w:rsidRPr="00D53F89" w:rsidRDefault="00D53F89" w:rsidP="00D53F89"/>
    <w:p w14:paraId="4154D580" w14:textId="77777777" w:rsidR="00D53F89" w:rsidRPr="00D53F89" w:rsidRDefault="00D53F89" w:rsidP="00D53F89">
      <w:pPr>
        <w:rPr>
          <w:b/>
          <w:bCs/>
        </w:rPr>
      </w:pPr>
      <w:r w:rsidRPr="00D53F89">
        <w:rPr>
          <w:b/>
          <w:bCs/>
        </w:rPr>
        <w:t>I – RELATÓRIO</w:t>
      </w:r>
    </w:p>
    <w:p w14:paraId="6E8F6ECE" w14:textId="77777777" w:rsidR="00D53F89" w:rsidRPr="00D53F89" w:rsidRDefault="00D53F89" w:rsidP="00D53F89">
      <w:pPr>
        <w:jc w:val="both"/>
      </w:pPr>
      <w:r w:rsidRPr="00D53F89">
        <w:t xml:space="preserve">O Projeto de Lei nº 109/2025, de iniciativa do Poder Executivo Municipal, tem por finalidade alterar a redação do inciso II do art. 1º da Lei nº 3315/2025, adequando a forma de aquisição da sala industrial concedida em direito real de uso à empresa </w:t>
      </w:r>
      <w:proofErr w:type="spellStart"/>
      <w:r w:rsidRPr="00D53F89">
        <w:rPr>
          <w:b/>
          <w:bCs/>
        </w:rPr>
        <w:t>Agreenge</w:t>
      </w:r>
      <w:proofErr w:type="spellEnd"/>
      <w:r w:rsidRPr="00D53F89">
        <w:rPr>
          <w:b/>
          <w:bCs/>
        </w:rPr>
        <w:t xml:space="preserve"> Pré-Moldados e Artefatos Ltda.</w:t>
      </w:r>
    </w:p>
    <w:p w14:paraId="0F9AD6D7" w14:textId="77777777" w:rsidR="00D53F89" w:rsidRPr="00D53F89" w:rsidRDefault="00D53F89" w:rsidP="00D53F89">
      <w:pPr>
        <w:jc w:val="both"/>
      </w:pPr>
      <w:r w:rsidRPr="00D53F89">
        <w:t xml:space="preserve">A nova redação </w:t>
      </w:r>
      <w:proofErr w:type="gramStart"/>
      <w:r w:rsidRPr="00D53F89">
        <w:t>especifica</w:t>
      </w:r>
      <w:proofErr w:type="gramEnd"/>
      <w:r w:rsidRPr="00D53F89">
        <w:t xml:space="preserve"> que o imóvel foi objeto de </w:t>
      </w:r>
      <w:r w:rsidRPr="00D53F89">
        <w:rPr>
          <w:b/>
          <w:bCs/>
        </w:rPr>
        <w:t>locação mediante Processo de Inexigibilidade nº 108/2025 e Contrato nº 492/2025</w:t>
      </w:r>
      <w:r w:rsidRPr="00D53F89">
        <w:t>, firmado com a Sra. Ilva Maria Milani, proprietária do bem.</w:t>
      </w:r>
    </w:p>
    <w:p w14:paraId="4230AF47" w14:textId="6F460AA6" w:rsidR="00D53F89" w:rsidRPr="00D53F89" w:rsidRDefault="00D53F89" w:rsidP="00D53F89"/>
    <w:p w14:paraId="60C100F8" w14:textId="77777777" w:rsidR="00D53F89" w:rsidRPr="00D53F89" w:rsidRDefault="00D53F89" w:rsidP="00D53F89">
      <w:pPr>
        <w:rPr>
          <w:b/>
          <w:bCs/>
        </w:rPr>
      </w:pPr>
      <w:r w:rsidRPr="00D53F89">
        <w:rPr>
          <w:b/>
          <w:bCs/>
        </w:rPr>
        <w:t>II – MÉRITO</w:t>
      </w:r>
    </w:p>
    <w:p w14:paraId="674F238D" w14:textId="77777777" w:rsidR="00D53F89" w:rsidRPr="00D53F89" w:rsidRDefault="00D53F89" w:rsidP="00D53F89">
      <w:pPr>
        <w:jc w:val="both"/>
      </w:pPr>
      <w:r w:rsidRPr="00D53F89">
        <w:t>Compete a esta Comissão analisar os aspectos relacionados ao patrimônio público, infraestrutura e serviços municipais.</w:t>
      </w:r>
    </w:p>
    <w:p w14:paraId="6213C2EB" w14:textId="77777777" w:rsidR="00D53F89" w:rsidRPr="00D53F89" w:rsidRDefault="00D53F89" w:rsidP="00D53F89">
      <w:pPr>
        <w:jc w:val="both"/>
      </w:pPr>
      <w:r w:rsidRPr="00D53F89">
        <w:t>A alteração proposta não cria ônus adicional ao Município, tratando-se de mera adequação formal para registrar, de maneira clara e transparente, a origem do bem concedido em direito real de uso.</w:t>
      </w:r>
    </w:p>
    <w:p w14:paraId="2B29A463" w14:textId="77777777" w:rsidR="00D53F89" w:rsidRPr="00D53F89" w:rsidRDefault="00D53F89" w:rsidP="00D53F89">
      <w:pPr>
        <w:jc w:val="both"/>
      </w:pPr>
      <w:r w:rsidRPr="00D53F89">
        <w:t>Do ponto de vista patrimonial, a medida reforça a regularidade da concessão já autorizada pela Lei nº 3315/2025, assegurando maior segurança jurídica à operação.</w:t>
      </w:r>
    </w:p>
    <w:p w14:paraId="77943CD5" w14:textId="77777777" w:rsidR="00D53F89" w:rsidRPr="00D53F89" w:rsidRDefault="00D53F89" w:rsidP="00D53F89">
      <w:pPr>
        <w:jc w:val="both"/>
      </w:pPr>
      <w:r w:rsidRPr="00D53F89">
        <w:t xml:space="preserve">No aspecto de infraestrutura e serviços públicos, não há prejuízos ou riscos à coletividade, uma vez que se trata de imóvel destinado a fins industriais, cuja </w:t>
      </w:r>
      <w:r w:rsidRPr="00D53F89">
        <w:lastRenderedPageBreak/>
        <w:t>utilização atende ao interesse público ao fomentar a atividade produtiva e a geração de empregos no Município.</w:t>
      </w:r>
    </w:p>
    <w:p w14:paraId="0CEEB38A" w14:textId="6D1382CE" w:rsidR="00D53F89" w:rsidRPr="00D53F89" w:rsidRDefault="00D53F89" w:rsidP="00D53F89"/>
    <w:p w14:paraId="3C6A67DC" w14:textId="77777777" w:rsidR="00D53F89" w:rsidRPr="00D53F89" w:rsidRDefault="00D53F89" w:rsidP="00D53F89">
      <w:pPr>
        <w:rPr>
          <w:b/>
          <w:bCs/>
        </w:rPr>
      </w:pPr>
      <w:r w:rsidRPr="00D53F89">
        <w:rPr>
          <w:b/>
          <w:bCs/>
        </w:rPr>
        <w:t>III – CONCLUSÃO</w:t>
      </w:r>
    </w:p>
    <w:p w14:paraId="591F3BA3" w14:textId="77777777" w:rsidR="00D53F89" w:rsidRPr="00D53F89" w:rsidRDefault="00D53F89" w:rsidP="00D53F89">
      <w:pPr>
        <w:jc w:val="both"/>
      </w:pPr>
      <w:r w:rsidRPr="00D53F89">
        <w:t xml:space="preserve">Diante do exposto, a Comissão de Obras, Serviços Públicos e Patrimônio manifesta-se </w:t>
      </w:r>
      <w:r w:rsidRPr="00D53F89">
        <w:rPr>
          <w:b/>
          <w:bCs/>
        </w:rPr>
        <w:t>favoravelmente à aprovação do Projeto de Lei nº 109/2025</w:t>
      </w:r>
      <w:r w:rsidRPr="00D53F89">
        <w:t>, por estar em conformidade com os interesses do patrimônio público e do desenvolvimento local.</w:t>
      </w:r>
    </w:p>
    <w:p w14:paraId="1E3FB874" w14:textId="208E0675" w:rsidR="00D53F89" w:rsidRPr="00D53F89" w:rsidRDefault="00D53F89" w:rsidP="00D53F89">
      <w:pPr>
        <w:jc w:val="both"/>
      </w:pPr>
    </w:p>
    <w:p w14:paraId="0D94049F" w14:textId="2997E7C8" w:rsidR="00D53F89" w:rsidRDefault="00D53F89" w:rsidP="00D53F89">
      <w:pPr>
        <w:rPr>
          <w:b/>
          <w:bCs/>
        </w:rPr>
      </w:pPr>
      <w:r w:rsidRPr="00D53F89">
        <w:rPr>
          <w:b/>
          <w:bCs/>
        </w:rPr>
        <w:t xml:space="preserve">Sala das Comissões, </w:t>
      </w:r>
      <w:r>
        <w:rPr>
          <w:b/>
          <w:bCs/>
        </w:rPr>
        <w:t>08 de setembro de 2025.</w:t>
      </w:r>
    </w:p>
    <w:p w14:paraId="79AF9991" w14:textId="77777777" w:rsidR="00D53F89" w:rsidRDefault="00D53F89" w:rsidP="00D53F89">
      <w:pPr>
        <w:rPr>
          <w:b/>
          <w:bCs/>
        </w:rPr>
      </w:pPr>
    </w:p>
    <w:p w14:paraId="73A10377" w14:textId="77777777" w:rsidR="00D53F89" w:rsidRPr="00D53F89" w:rsidRDefault="00D53F89" w:rsidP="00D53F89"/>
    <w:p w14:paraId="6E6611EF" w14:textId="30DD881E" w:rsidR="00D53F89" w:rsidRDefault="00D53F89" w:rsidP="00D53F89">
      <w:r w:rsidRPr="00D53F89">
        <w:rPr>
          <w:b/>
          <w:bCs/>
        </w:rPr>
        <w:t>_________________________________</w:t>
      </w:r>
      <w:r w:rsidRPr="00D53F89">
        <w:br/>
      </w:r>
      <w:r w:rsidRPr="00D53F89">
        <w:rPr>
          <w:b/>
          <w:bCs/>
        </w:rPr>
        <w:t>ANA MARCIA BANDEIRA MACHADO</w:t>
      </w:r>
    </w:p>
    <w:p w14:paraId="0282105F" w14:textId="030EEB50" w:rsidR="00D53F89" w:rsidRPr="00D53F89" w:rsidRDefault="00D53F89" w:rsidP="00D53F89">
      <w:r w:rsidRPr="00D53F89">
        <w:t>Presidente</w:t>
      </w:r>
    </w:p>
    <w:p w14:paraId="63712BC6" w14:textId="6EBB6082" w:rsidR="00D53F89" w:rsidRDefault="00D53F89" w:rsidP="00D53F89">
      <w:r w:rsidRPr="00D53F89">
        <w:rPr>
          <w:b/>
          <w:bCs/>
        </w:rPr>
        <w:t>_________________________________</w:t>
      </w:r>
      <w:r w:rsidRPr="00D53F89">
        <w:br/>
      </w:r>
      <w:r w:rsidRPr="00D53F89">
        <w:rPr>
          <w:b/>
          <w:bCs/>
        </w:rPr>
        <w:t>VILSON LIMA DOS SANTOS JUNIOR</w:t>
      </w:r>
    </w:p>
    <w:p w14:paraId="52BAC05C" w14:textId="3DBBA9E3" w:rsidR="00D53F89" w:rsidRPr="00D53F89" w:rsidRDefault="00D53F89" w:rsidP="00D53F89">
      <w:r w:rsidRPr="00D53F89">
        <w:t>Relator</w:t>
      </w:r>
    </w:p>
    <w:p w14:paraId="2B8426D1" w14:textId="6AAB602E" w:rsidR="00D53F89" w:rsidRPr="00D53F89" w:rsidRDefault="00D53F89" w:rsidP="00D53F89">
      <w:pPr>
        <w:rPr>
          <w:b/>
          <w:bCs/>
        </w:rPr>
      </w:pPr>
      <w:r w:rsidRPr="00D53F89">
        <w:rPr>
          <w:b/>
          <w:bCs/>
        </w:rPr>
        <w:t>_________________________________</w:t>
      </w:r>
      <w:r w:rsidRPr="00D53F89">
        <w:br/>
      </w:r>
      <w:r w:rsidRPr="00D53F89">
        <w:rPr>
          <w:b/>
          <w:bCs/>
        </w:rPr>
        <w:t>JORGE PEREIRA DA SILVA</w:t>
      </w:r>
    </w:p>
    <w:p w14:paraId="61727DF0" w14:textId="25724314" w:rsidR="00D53F89" w:rsidRPr="00D53F89" w:rsidRDefault="00D53F89" w:rsidP="00D53F89">
      <w:r w:rsidRPr="00D53F89">
        <w:t>Membro</w:t>
      </w:r>
    </w:p>
    <w:p w14:paraId="14C3FE7C" w14:textId="77777777" w:rsidR="00D53F89" w:rsidRDefault="00D53F89"/>
    <w:sectPr w:rsidR="00D53F89" w:rsidSect="00D53F89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F89"/>
    <w:rsid w:val="00D53F89"/>
    <w:rsid w:val="00D9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E0201"/>
  <w15:chartTrackingRefBased/>
  <w15:docId w15:val="{2395A8C6-887E-4F36-8C04-7E1FAE60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53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53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53F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53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3F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3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3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3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3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53F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53F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53F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53F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3F8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3F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3F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3F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3F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53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53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53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53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53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53F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53F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53F8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53F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53F8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53F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2025-09-08T13:19:00Z</cp:lastPrinted>
  <dcterms:created xsi:type="dcterms:W3CDTF">2025-09-08T13:14:00Z</dcterms:created>
  <dcterms:modified xsi:type="dcterms:W3CDTF">2025-09-08T13:20:00Z</dcterms:modified>
</cp:coreProperties>
</file>