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2AFD" w14:textId="77777777" w:rsidR="00613117" w:rsidRPr="00613117" w:rsidRDefault="00613117" w:rsidP="00613117">
      <w:r w:rsidRPr="00613117">
        <w:rPr>
          <w:b/>
          <w:bCs/>
        </w:rPr>
        <w:t>CÂMARA MUNICIPAL DE SANTO ANTÔNIO DO SUDOESTE – PR</w:t>
      </w:r>
      <w:r w:rsidRPr="00613117">
        <w:br/>
      </w:r>
      <w:r w:rsidRPr="00613117">
        <w:rPr>
          <w:b/>
          <w:bCs/>
        </w:rPr>
        <w:t>COMISSÃO DE JUSTIÇA E REDAÇÃO</w:t>
      </w:r>
      <w:r w:rsidRPr="00613117">
        <w:br/>
      </w:r>
      <w:r w:rsidRPr="00613117">
        <w:rPr>
          <w:b/>
          <w:bCs/>
        </w:rPr>
        <w:t>PARECER Nº 109/2025</w:t>
      </w:r>
      <w:r w:rsidRPr="00613117">
        <w:br/>
      </w:r>
      <w:r w:rsidRPr="00613117">
        <w:rPr>
          <w:b/>
          <w:bCs/>
        </w:rPr>
        <w:t>Projeto de Lei nº 093/2025</w:t>
      </w:r>
    </w:p>
    <w:p w14:paraId="3AF7F018" w14:textId="77777777" w:rsidR="00613117" w:rsidRPr="00613117" w:rsidRDefault="00613117" w:rsidP="00613117">
      <w:pPr>
        <w:ind w:left="2832" w:firstLine="708"/>
      </w:pPr>
      <w:r w:rsidRPr="00613117">
        <w:rPr>
          <w:b/>
          <w:bCs/>
        </w:rPr>
        <w:t>Ementa:</w:t>
      </w:r>
      <w:r w:rsidRPr="00613117">
        <w:t xml:space="preserve"> Cria o cargo de Terapeuta Ocupacional e dá outras providências.</w:t>
      </w:r>
    </w:p>
    <w:p w14:paraId="156B45E8" w14:textId="77777777" w:rsidR="00613117" w:rsidRPr="00613117" w:rsidRDefault="00613117" w:rsidP="00613117">
      <w:pPr>
        <w:rPr>
          <w:b/>
          <w:bCs/>
        </w:rPr>
      </w:pPr>
      <w:r w:rsidRPr="00613117">
        <w:rPr>
          <w:b/>
          <w:bCs/>
        </w:rPr>
        <w:t>RELATÓRIO:</w:t>
      </w:r>
    </w:p>
    <w:p w14:paraId="4F658995" w14:textId="77777777" w:rsidR="00613117" w:rsidRPr="00613117" w:rsidRDefault="00613117" w:rsidP="00613117">
      <w:pPr>
        <w:jc w:val="both"/>
      </w:pPr>
      <w:r w:rsidRPr="00613117">
        <w:t xml:space="preserve">O Projeto de Lei nº 093/2025, de iniciativa do Poder Executivo Municipal, propõe a </w:t>
      </w:r>
      <w:r w:rsidRPr="00613117">
        <w:rPr>
          <w:b/>
          <w:bCs/>
        </w:rPr>
        <w:t>criação do cargo efetivo de Terapeuta Ocupacional</w:t>
      </w:r>
      <w:r w:rsidRPr="00613117">
        <w:t xml:space="preserve"> no quadro de servidores do Município de Santo Antônio do Sudoeste/PR.</w:t>
      </w:r>
    </w:p>
    <w:p w14:paraId="055BEABB" w14:textId="77777777" w:rsidR="00613117" w:rsidRPr="00613117" w:rsidRDefault="00613117" w:rsidP="00613117">
      <w:pPr>
        <w:jc w:val="both"/>
      </w:pPr>
      <w:r w:rsidRPr="00613117">
        <w:t>A proposta contempla:</w:t>
      </w:r>
    </w:p>
    <w:p w14:paraId="3248B3FE" w14:textId="77777777" w:rsidR="00613117" w:rsidRPr="00613117" w:rsidRDefault="00613117" w:rsidP="00613117">
      <w:pPr>
        <w:numPr>
          <w:ilvl w:val="0"/>
          <w:numId w:val="1"/>
        </w:numPr>
        <w:jc w:val="both"/>
      </w:pPr>
      <w:r w:rsidRPr="00613117">
        <w:t xml:space="preserve">A criação de </w:t>
      </w:r>
      <w:r w:rsidRPr="00613117">
        <w:rPr>
          <w:b/>
          <w:bCs/>
        </w:rPr>
        <w:t>cargo público efetivo</w:t>
      </w:r>
      <w:r w:rsidRPr="00613117">
        <w:t>, com carga horária semanal de 40 (quarenta) horas;</w:t>
      </w:r>
    </w:p>
    <w:p w14:paraId="2A2DE99F" w14:textId="77777777" w:rsidR="00613117" w:rsidRPr="00613117" w:rsidRDefault="00613117" w:rsidP="00613117">
      <w:pPr>
        <w:numPr>
          <w:ilvl w:val="0"/>
          <w:numId w:val="1"/>
        </w:numPr>
        <w:jc w:val="both"/>
      </w:pPr>
      <w:r w:rsidRPr="00613117">
        <w:t>A descrição das atribuições específicas da função;</w:t>
      </w:r>
    </w:p>
    <w:p w14:paraId="3E684424" w14:textId="77777777" w:rsidR="00613117" w:rsidRPr="00613117" w:rsidRDefault="00613117" w:rsidP="00613117">
      <w:pPr>
        <w:numPr>
          <w:ilvl w:val="0"/>
          <w:numId w:val="1"/>
        </w:numPr>
        <w:jc w:val="both"/>
      </w:pPr>
      <w:r w:rsidRPr="00613117">
        <w:t>A fixação dos requisitos para investidura e o respectivo vencimento mensal;</w:t>
      </w:r>
    </w:p>
    <w:p w14:paraId="410AE894" w14:textId="77777777" w:rsidR="00613117" w:rsidRPr="00613117" w:rsidRDefault="00613117" w:rsidP="00613117">
      <w:pPr>
        <w:numPr>
          <w:ilvl w:val="0"/>
          <w:numId w:val="1"/>
        </w:numPr>
        <w:jc w:val="both"/>
      </w:pPr>
      <w:r w:rsidRPr="00613117">
        <w:t>A adequação dos anexos da legislação vigente de cargos e salários.</w:t>
      </w:r>
    </w:p>
    <w:p w14:paraId="5A8944E3" w14:textId="77777777" w:rsidR="00613117" w:rsidRPr="00613117" w:rsidRDefault="00613117" w:rsidP="00613117">
      <w:pPr>
        <w:jc w:val="both"/>
      </w:pPr>
      <w:r w:rsidRPr="00613117">
        <w:t xml:space="preserve">O projeto tem por finalidade </w:t>
      </w:r>
      <w:r w:rsidRPr="00613117">
        <w:rPr>
          <w:b/>
          <w:bCs/>
        </w:rPr>
        <w:t>atender às necessidades da Secretaria Municipal de Saúde</w:t>
      </w:r>
      <w:r w:rsidRPr="00613117">
        <w:t>, viabilizando ações terapêuticas de reabilitação e inclusão, compatíveis com as diretrizes do Sistema Único de Saúde (SUS).</w:t>
      </w:r>
    </w:p>
    <w:p w14:paraId="5F24B179" w14:textId="4F635A8D" w:rsidR="00613117" w:rsidRPr="00613117" w:rsidRDefault="00613117" w:rsidP="00613117"/>
    <w:p w14:paraId="1DB95636" w14:textId="77777777" w:rsidR="00613117" w:rsidRPr="00613117" w:rsidRDefault="00613117" w:rsidP="00613117">
      <w:pPr>
        <w:rPr>
          <w:b/>
          <w:bCs/>
        </w:rPr>
      </w:pPr>
      <w:r w:rsidRPr="00613117">
        <w:rPr>
          <w:b/>
          <w:bCs/>
        </w:rPr>
        <w:t>FUNDAMENTAÇÃO:</w:t>
      </w:r>
    </w:p>
    <w:p w14:paraId="6A2D14A1" w14:textId="77777777" w:rsidR="00613117" w:rsidRPr="00613117" w:rsidRDefault="00613117" w:rsidP="00613117">
      <w:pPr>
        <w:jc w:val="both"/>
      </w:pPr>
      <w:r w:rsidRPr="00613117">
        <w:t xml:space="preserve">Nos termos do </w:t>
      </w:r>
      <w:r w:rsidRPr="00613117">
        <w:rPr>
          <w:b/>
          <w:bCs/>
        </w:rPr>
        <w:t>art. 30, inciso I, da Constituição Federal</w:t>
      </w:r>
      <w:r w:rsidRPr="00613117">
        <w:t xml:space="preserve">, compete ao Município legislar sobre assuntos de interesse local. A </w:t>
      </w:r>
      <w:r w:rsidRPr="00613117">
        <w:rPr>
          <w:b/>
          <w:bCs/>
        </w:rPr>
        <w:t>criação de cargos públicos</w:t>
      </w:r>
      <w:r w:rsidRPr="00613117">
        <w:t xml:space="preserve">, por sua vez, exige </w:t>
      </w:r>
      <w:r w:rsidRPr="00613117">
        <w:rPr>
          <w:b/>
          <w:bCs/>
        </w:rPr>
        <w:t>lei específica</w:t>
      </w:r>
      <w:r w:rsidRPr="00613117">
        <w:t xml:space="preserve"> e prévia dotação orçamentária, conforme os princípios do </w:t>
      </w:r>
      <w:r w:rsidRPr="00613117">
        <w:rPr>
          <w:b/>
          <w:bCs/>
        </w:rPr>
        <w:t>art. 37, caput e incisos</w:t>
      </w:r>
      <w:r w:rsidRPr="00613117">
        <w:t>, da Constituição.</w:t>
      </w:r>
    </w:p>
    <w:p w14:paraId="5E7D5B79" w14:textId="77777777" w:rsidR="00613117" w:rsidRPr="00613117" w:rsidRDefault="00613117" w:rsidP="00613117">
      <w:pPr>
        <w:jc w:val="both"/>
      </w:pPr>
      <w:r w:rsidRPr="00613117">
        <w:t xml:space="preserve">A </w:t>
      </w:r>
      <w:r w:rsidRPr="00613117">
        <w:rPr>
          <w:b/>
          <w:bCs/>
        </w:rPr>
        <w:t>Lei Orgânica Municipal</w:t>
      </w:r>
      <w:r w:rsidRPr="00613117">
        <w:t>, em seu art. 29, inciso I, também confere ao Executivo a prerrogativa de propor leis que versem sobre criação e organização de cargos públicos.</w:t>
      </w:r>
    </w:p>
    <w:p w14:paraId="0A2B1BE2" w14:textId="77777777" w:rsidR="00613117" w:rsidRPr="00613117" w:rsidRDefault="00613117" w:rsidP="00613117">
      <w:pPr>
        <w:jc w:val="both"/>
      </w:pPr>
      <w:r w:rsidRPr="00613117">
        <w:lastRenderedPageBreak/>
        <w:t xml:space="preserve">O projeto atende ainda às exigências de clareza, especificidade e legalidade, estando redigido segundo os preceitos da </w:t>
      </w:r>
      <w:r w:rsidRPr="00613117">
        <w:rPr>
          <w:b/>
          <w:bCs/>
        </w:rPr>
        <w:t>boa técnica legislativa</w:t>
      </w:r>
      <w:r w:rsidRPr="00613117">
        <w:t xml:space="preserve"> e não apresenta vícios formais ou materiais.</w:t>
      </w:r>
    </w:p>
    <w:p w14:paraId="32D9684C" w14:textId="77777777" w:rsidR="00613117" w:rsidRPr="00613117" w:rsidRDefault="00613117" w:rsidP="00613117">
      <w:pPr>
        <w:jc w:val="both"/>
      </w:pPr>
      <w:r w:rsidRPr="00613117">
        <w:t xml:space="preserve">Além disso, trata-se de uma </w:t>
      </w:r>
      <w:r w:rsidRPr="00613117">
        <w:rPr>
          <w:b/>
          <w:bCs/>
        </w:rPr>
        <w:t>medida administrativa legítima e necessária</w:t>
      </w:r>
      <w:r w:rsidRPr="00613117">
        <w:t>, voltada à ampliação e qualificação dos serviços públicos de saúde ofertados à população.</w:t>
      </w:r>
    </w:p>
    <w:p w14:paraId="5982F21E" w14:textId="6F594971" w:rsidR="00613117" w:rsidRPr="00613117" w:rsidRDefault="00613117" w:rsidP="00613117"/>
    <w:p w14:paraId="0F8F3FD2" w14:textId="77777777" w:rsidR="00613117" w:rsidRPr="00613117" w:rsidRDefault="00613117" w:rsidP="00613117">
      <w:pPr>
        <w:rPr>
          <w:b/>
          <w:bCs/>
        </w:rPr>
      </w:pPr>
      <w:r w:rsidRPr="00613117">
        <w:rPr>
          <w:b/>
          <w:bCs/>
        </w:rPr>
        <w:t>CONCLUSÃO:</w:t>
      </w:r>
    </w:p>
    <w:p w14:paraId="05900361" w14:textId="77777777" w:rsidR="00613117" w:rsidRPr="00613117" w:rsidRDefault="00613117" w:rsidP="00613117">
      <w:pPr>
        <w:jc w:val="both"/>
      </w:pPr>
      <w:r w:rsidRPr="00613117">
        <w:t xml:space="preserve">Diante do exposto, esta Comissão de Justiça e Redação entende que o </w:t>
      </w:r>
      <w:r w:rsidRPr="00613117">
        <w:rPr>
          <w:b/>
          <w:bCs/>
        </w:rPr>
        <w:t>Projeto de Lei nº 093/2025</w:t>
      </w:r>
      <w:r w:rsidRPr="00613117">
        <w:t xml:space="preserve"> é:</w:t>
      </w:r>
    </w:p>
    <w:p w14:paraId="00DE5A89" w14:textId="77777777" w:rsidR="00613117" w:rsidRPr="00613117" w:rsidRDefault="00613117" w:rsidP="00613117">
      <w:pPr>
        <w:numPr>
          <w:ilvl w:val="0"/>
          <w:numId w:val="2"/>
        </w:numPr>
        <w:jc w:val="both"/>
      </w:pPr>
      <w:r w:rsidRPr="00613117">
        <w:rPr>
          <w:b/>
          <w:bCs/>
        </w:rPr>
        <w:t>Constitucional</w:t>
      </w:r>
      <w:r w:rsidRPr="00613117">
        <w:t xml:space="preserve"> e </w:t>
      </w:r>
      <w:r w:rsidRPr="00613117">
        <w:rPr>
          <w:b/>
          <w:bCs/>
        </w:rPr>
        <w:t>legal</w:t>
      </w:r>
      <w:r w:rsidRPr="00613117">
        <w:t>;</w:t>
      </w:r>
    </w:p>
    <w:p w14:paraId="6D43F962" w14:textId="77777777" w:rsidR="00613117" w:rsidRPr="00613117" w:rsidRDefault="00613117" w:rsidP="00613117">
      <w:pPr>
        <w:numPr>
          <w:ilvl w:val="0"/>
          <w:numId w:val="2"/>
        </w:numPr>
        <w:jc w:val="both"/>
      </w:pPr>
      <w:r w:rsidRPr="00613117">
        <w:t xml:space="preserve">Redigido em conformidade com os princípios da </w:t>
      </w:r>
      <w:r w:rsidRPr="00613117">
        <w:rPr>
          <w:b/>
          <w:bCs/>
        </w:rPr>
        <w:t>boa técnica legislativa</w:t>
      </w:r>
      <w:r w:rsidRPr="00613117">
        <w:t>;</w:t>
      </w:r>
    </w:p>
    <w:p w14:paraId="63C3069B" w14:textId="77777777" w:rsidR="00613117" w:rsidRPr="00613117" w:rsidRDefault="00613117" w:rsidP="00613117">
      <w:pPr>
        <w:numPr>
          <w:ilvl w:val="0"/>
          <w:numId w:val="2"/>
        </w:numPr>
        <w:jc w:val="both"/>
      </w:pPr>
      <w:r w:rsidRPr="00613117">
        <w:t>Adequado ao interesse público municipal.</w:t>
      </w:r>
    </w:p>
    <w:p w14:paraId="4BE1642A" w14:textId="77777777" w:rsidR="00613117" w:rsidRPr="00613117" w:rsidRDefault="00613117" w:rsidP="00613117">
      <w:pPr>
        <w:jc w:val="both"/>
      </w:pPr>
      <w:r w:rsidRPr="00613117">
        <w:t xml:space="preserve">Assim, esta Comissão </w:t>
      </w:r>
      <w:r w:rsidRPr="00613117">
        <w:rPr>
          <w:b/>
          <w:bCs/>
        </w:rPr>
        <w:t>emite parecer favorável à sua aprovação</w:t>
      </w:r>
      <w:r w:rsidRPr="00613117">
        <w:t>.</w:t>
      </w:r>
    </w:p>
    <w:p w14:paraId="7D0AAB5B" w14:textId="7C3BDA02" w:rsidR="00613117" w:rsidRPr="00613117" w:rsidRDefault="00613117" w:rsidP="00613117">
      <w:pPr>
        <w:jc w:val="both"/>
      </w:pPr>
      <w:r w:rsidRPr="00613117">
        <w:t xml:space="preserve">Sala das Comissões, </w:t>
      </w:r>
      <w:r w:rsidRPr="00613117">
        <w:t>04 de agosto</w:t>
      </w:r>
      <w:r w:rsidRPr="00613117">
        <w:t xml:space="preserve"> de 2025.</w:t>
      </w:r>
    </w:p>
    <w:p w14:paraId="7E0487FC" w14:textId="3C06817F" w:rsidR="00613117" w:rsidRPr="00613117" w:rsidRDefault="00613117" w:rsidP="00613117">
      <w:pPr>
        <w:jc w:val="both"/>
      </w:pPr>
    </w:p>
    <w:p w14:paraId="58E5F069" w14:textId="73296F52" w:rsidR="00613117" w:rsidRDefault="00613117" w:rsidP="00613117">
      <w:pPr>
        <w:jc w:val="both"/>
        <w:rPr>
          <w:b/>
          <w:bCs/>
        </w:rPr>
      </w:pPr>
      <w:r w:rsidRPr="00613117">
        <w:rPr>
          <w:b/>
          <w:bCs/>
        </w:rPr>
        <w:t>Claudio Alain Guterres do Carmo</w:t>
      </w:r>
      <w:r>
        <w:rPr>
          <w:b/>
          <w:bCs/>
        </w:rPr>
        <w:t xml:space="preserve">                     </w:t>
      </w:r>
      <w:proofErr w:type="spellStart"/>
      <w:r w:rsidRPr="00613117">
        <w:rPr>
          <w:b/>
          <w:bCs/>
        </w:rPr>
        <w:t>Clairton</w:t>
      </w:r>
      <w:proofErr w:type="spellEnd"/>
      <w:r w:rsidRPr="00613117">
        <w:rPr>
          <w:b/>
          <w:bCs/>
        </w:rPr>
        <w:t xml:space="preserve"> </w:t>
      </w:r>
      <w:proofErr w:type="spellStart"/>
      <w:r w:rsidRPr="00613117">
        <w:rPr>
          <w:b/>
          <w:bCs/>
        </w:rPr>
        <w:t>Antonio</w:t>
      </w:r>
      <w:proofErr w:type="spellEnd"/>
      <w:r w:rsidRPr="00613117">
        <w:rPr>
          <w:b/>
          <w:bCs/>
        </w:rPr>
        <w:t xml:space="preserve"> Cauduro</w:t>
      </w:r>
    </w:p>
    <w:p w14:paraId="07C0F6AE" w14:textId="0407D139" w:rsidR="00613117" w:rsidRDefault="00613117" w:rsidP="00613117">
      <w:pPr>
        <w:jc w:val="both"/>
      </w:pPr>
      <w:r w:rsidRPr="00613117">
        <w:t>Presidente da Comissão</w:t>
      </w:r>
      <w:r>
        <w:t xml:space="preserve">                                               Relator</w:t>
      </w:r>
    </w:p>
    <w:p w14:paraId="06190D23" w14:textId="77777777" w:rsidR="00613117" w:rsidRDefault="00613117" w:rsidP="00613117"/>
    <w:p w14:paraId="5121D5B4" w14:textId="77777777" w:rsidR="00613117" w:rsidRPr="00613117" w:rsidRDefault="00613117" w:rsidP="00613117">
      <w:r w:rsidRPr="00613117">
        <w:rPr>
          <w:b/>
          <w:bCs/>
        </w:rPr>
        <w:t>Micheli Alves de Lima</w:t>
      </w:r>
      <w:r w:rsidRPr="00613117">
        <w:br/>
        <w:t>Secretária</w:t>
      </w:r>
    </w:p>
    <w:p w14:paraId="3D70A6EE" w14:textId="77777777" w:rsidR="00613117" w:rsidRDefault="00613117"/>
    <w:sectPr w:rsidR="00613117" w:rsidSect="00613117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8DA"/>
    <w:multiLevelType w:val="multilevel"/>
    <w:tmpl w:val="94AA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85D7F"/>
    <w:multiLevelType w:val="multilevel"/>
    <w:tmpl w:val="3050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606477">
    <w:abstractNumId w:val="1"/>
  </w:num>
  <w:num w:numId="2" w16cid:durableId="112442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17"/>
    <w:rsid w:val="004A634B"/>
    <w:rsid w:val="006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6B08"/>
  <w15:chartTrackingRefBased/>
  <w15:docId w15:val="{399724AE-D1F3-492C-8F7D-5F432F8E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3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3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3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3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3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3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1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3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3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31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31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31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3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2025-08-04T16:44:00Z</cp:lastPrinted>
  <dcterms:created xsi:type="dcterms:W3CDTF">2025-08-04T16:40:00Z</dcterms:created>
  <dcterms:modified xsi:type="dcterms:W3CDTF">2025-08-04T16:55:00Z</dcterms:modified>
</cp:coreProperties>
</file>