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99D1" w14:textId="77777777" w:rsidR="00920472" w:rsidRDefault="00920472" w:rsidP="00920472">
      <w:pPr>
        <w:rPr>
          <w:b/>
          <w:bCs/>
        </w:rPr>
      </w:pPr>
      <w:r w:rsidRPr="00920472">
        <w:rPr>
          <w:b/>
          <w:bCs/>
        </w:rPr>
        <w:t>PARECER Nº 95/2025</w:t>
      </w:r>
    </w:p>
    <w:p w14:paraId="791B55E5" w14:textId="5A2D0E01" w:rsidR="00920472" w:rsidRPr="00920472" w:rsidRDefault="00920472" w:rsidP="00920472">
      <w:r>
        <w:rPr>
          <w:b/>
          <w:bCs/>
        </w:rPr>
        <w:t>PL 82/2025</w:t>
      </w:r>
      <w:r w:rsidRPr="00920472">
        <w:br/>
      </w:r>
      <w:r w:rsidRPr="00920472">
        <w:rPr>
          <w:b/>
          <w:bCs/>
        </w:rPr>
        <w:t>COMISSÃO DE JUSTIÇA E REDAÇÃO</w:t>
      </w:r>
    </w:p>
    <w:p w14:paraId="5B849864" w14:textId="77777777" w:rsidR="00920472" w:rsidRDefault="00920472" w:rsidP="00920472">
      <w:pPr>
        <w:ind w:left="2832"/>
        <w:jc w:val="both"/>
        <w:rPr>
          <w:b/>
          <w:bCs/>
        </w:rPr>
      </w:pPr>
      <w:r w:rsidRPr="00920472">
        <w:rPr>
          <w:b/>
          <w:bCs/>
        </w:rPr>
        <w:t>EMENTA:</w:t>
      </w:r>
    </w:p>
    <w:p w14:paraId="28BB35EB" w14:textId="77FDB7E4" w:rsidR="00920472" w:rsidRPr="00920472" w:rsidRDefault="00920472" w:rsidP="00920472">
      <w:pPr>
        <w:ind w:left="2832"/>
        <w:jc w:val="both"/>
      </w:pPr>
      <w:r w:rsidRPr="00920472">
        <w:br/>
        <w:t>Parecer da Comissão de Justiça e Redação ao Projeto de Lei nº 082/2025, que autoriza o Executivo Municipal a doar imóvel ao Serviço Social do Comércio – SESC/PR. Opina favoravelmente à sua tramitação por estar em conformidade com os princípios constitucionais, legais e da boa técnica legislativa.</w:t>
      </w:r>
    </w:p>
    <w:p w14:paraId="3681723F" w14:textId="77777777" w:rsidR="00920472" w:rsidRDefault="00920472" w:rsidP="00920472">
      <w:pPr>
        <w:jc w:val="both"/>
        <w:rPr>
          <w:b/>
          <w:bCs/>
        </w:rPr>
      </w:pPr>
      <w:r w:rsidRPr="00920472">
        <w:rPr>
          <w:b/>
          <w:bCs/>
        </w:rPr>
        <w:t>RELATÓRIO:</w:t>
      </w:r>
    </w:p>
    <w:p w14:paraId="31103870" w14:textId="0028C104" w:rsidR="00920472" w:rsidRPr="00920472" w:rsidRDefault="00920472" w:rsidP="00920472">
      <w:pPr>
        <w:jc w:val="both"/>
      </w:pPr>
      <w:r w:rsidRPr="00920472">
        <w:br/>
        <w:t xml:space="preserve">O Projeto de Lei nº 082/2025 visa autorizar a </w:t>
      </w:r>
      <w:r w:rsidRPr="00920472">
        <w:rPr>
          <w:b/>
          <w:bCs/>
        </w:rPr>
        <w:t>doação de imóvel urbano</w:t>
      </w:r>
      <w:r w:rsidRPr="00920472">
        <w:t xml:space="preserve"> de propriedade do Município ao </w:t>
      </w:r>
      <w:r w:rsidRPr="00920472">
        <w:rPr>
          <w:b/>
          <w:bCs/>
        </w:rPr>
        <w:t>Serviço Social do Comércio – SESC</w:t>
      </w:r>
      <w:r w:rsidRPr="00920472">
        <w:t xml:space="preserve">, Administração Regional do Paraná, para a instalação de uma </w:t>
      </w:r>
      <w:r w:rsidRPr="00920472">
        <w:rPr>
          <w:b/>
          <w:bCs/>
        </w:rPr>
        <w:t>Unidade de Serviços</w:t>
      </w:r>
      <w:r w:rsidRPr="00920472">
        <w:t xml:space="preserve"> destinada à realização de atividades educacionais e sociais vinculadas aos programas da entidade nas áreas de </w:t>
      </w:r>
      <w:r w:rsidRPr="00920472">
        <w:rPr>
          <w:b/>
          <w:bCs/>
        </w:rPr>
        <w:t>educação, cultura, saúde, lazer e assistência social</w:t>
      </w:r>
      <w:r w:rsidRPr="00920472">
        <w:t>.</w:t>
      </w:r>
    </w:p>
    <w:p w14:paraId="5651DFC7" w14:textId="77777777" w:rsidR="00920472" w:rsidRDefault="00920472" w:rsidP="00920472">
      <w:pPr>
        <w:jc w:val="both"/>
      </w:pPr>
      <w:r w:rsidRPr="00920472">
        <w:t>O imóvel objeto da doação está descrito com precisão, possui matrícula regular, avaliação técnica e indicação fiscal, além de cláusulas específicas sobre finalidade de uso, prazos para execução da obra e reversão ao patrimônio público em caso de descumprimento.</w:t>
      </w:r>
    </w:p>
    <w:p w14:paraId="2BCE987B" w14:textId="77777777" w:rsidR="00920472" w:rsidRPr="00920472" w:rsidRDefault="00920472" w:rsidP="00920472">
      <w:pPr>
        <w:jc w:val="both"/>
      </w:pPr>
    </w:p>
    <w:p w14:paraId="2BBF66FE" w14:textId="77777777" w:rsidR="00920472" w:rsidRDefault="00920472" w:rsidP="00920472">
      <w:pPr>
        <w:jc w:val="both"/>
        <w:rPr>
          <w:b/>
          <w:bCs/>
        </w:rPr>
      </w:pPr>
      <w:r w:rsidRPr="00920472">
        <w:rPr>
          <w:b/>
          <w:bCs/>
        </w:rPr>
        <w:t>FUNDAMENTAÇÃO:</w:t>
      </w:r>
    </w:p>
    <w:p w14:paraId="1E02ACE3" w14:textId="1F08B2C8" w:rsidR="00920472" w:rsidRDefault="00920472" w:rsidP="00920472">
      <w:pPr>
        <w:jc w:val="both"/>
      </w:pPr>
      <w:r w:rsidRPr="00920472">
        <w:br/>
        <w:t>A proposição respeita os ditames constitucionais referentes à competência municipal (art. 30, CF), está redigida conforme a boa técnica legislativa, e contém salvaguardas jurídicas que asseguram a função social do bem público. Além disso, a medida encontra-se devidamente justificada quanto ao interesse público envolvido.</w:t>
      </w:r>
    </w:p>
    <w:p w14:paraId="6C64F451" w14:textId="77777777" w:rsidR="00920472" w:rsidRPr="00920472" w:rsidRDefault="00920472" w:rsidP="00920472">
      <w:pPr>
        <w:jc w:val="both"/>
      </w:pPr>
    </w:p>
    <w:p w14:paraId="4AE758F8" w14:textId="77777777" w:rsidR="00920472" w:rsidRDefault="00920472" w:rsidP="00920472">
      <w:pPr>
        <w:jc w:val="both"/>
        <w:rPr>
          <w:b/>
          <w:bCs/>
        </w:rPr>
      </w:pPr>
      <w:r w:rsidRPr="00920472">
        <w:rPr>
          <w:b/>
          <w:bCs/>
        </w:rPr>
        <w:lastRenderedPageBreak/>
        <w:t>CONCLUSÃO:</w:t>
      </w:r>
    </w:p>
    <w:p w14:paraId="67AF40E7" w14:textId="68DEEAEC" w:rsidR="00920472" w:rsidRPr="00920472" w:rsidRDefault="00920472" w:rsidP="00920472">
      <w:pPr>
        <w:jc w:val="both"/>
      </w:pPr>
      <w:r w:rsidRPr="00920472">
        <w:br/>
        <w:t xml:space="preserve">Diante do exposto, esta Comissão manifesta-se </w:t>
      </w:r>
      <w:r w:rsidRPr="00920472">
        <w:rPr>
          <w:b/>
          <w:bCs/>
        </w:rPr>
        <w:t>favoravelmente à tramitação do Projeto de Lei nº 082/2025</w:t>
      </w:r>
      <w:r w:rsidRPr="00920472">
        <w:t>, por entender que está em plena conformidade com os princípios constitucionais e legais, bem como com o interesse público municipal.</w:t>
      </w:r>
    </w:p>
    <w:p w14:paraId="4959BFD9" w14:textId="77777777" w:rsidR="00920472" w:rsidRPr="00920472" w:rsidRDefault="00920472" w:rsidP="00920472">
      <w:r w:rsidRPr="00920472">
        <w:rPr>
          <w:b/>
          <w:bCs/>
        </w:rPr>
        <w:t>Sala das Sessões, 16 de junho de 2025.</w:t>
      </w:r>
    </w:p>
    <w:p w14:paraId="1321D12F" w14:textId="0A17FF51" w:rsidR="00920472" w:rsidRPr="00920472" w:rsidRDefault="00920472" w:rsidP="00920472"/>
    <w:p w14:paraId="1362BA64" w14:textId="77777777" w:rsidR="00920472" w:rsidRDefault="00920472" w:rsidP="00920472">
      <w:r w:rsidRPr="00920472">
        <w:rPr>
          <w:b/>
          <w:bCs/>
        </w:rPr>
        <w:t>CLAUDIO ALAIN GUTERRES DO CARMO</w:t>
      </w:r>
      <w:r w:rsidRPr="00920472">
        <w:br/>
        <w:t>Presidente</w:t>
      </w:r>
    </w:p>
    <w:p w14:paraId="077B0B73" w14:textId="77777777" w:rsidR="00920472" w:rsidRPr="00920472" w:rsidRDefault="00920472" w:rsidP="00920472"/>
    <w:p w14:paraId="4D95384A" w14:textId="77777777" w:rsidR="00920472" w:rsidRDefault="00920472" w:rsidP="00920472">
      <w:r w:rsidRPr="00920472">
        <w:rPr>
          <w:b/>
          <w:bCs/>
        </w:rPr>
        <w:t>CLAIRTON ANTONIO CAUDURO</w:t>
      </w:r>
      <w:r w:rsidRPr="00920472">
        <w:br/>
        <w:t>Relator</w:t>
      </w:r>
    </w:p>
    <w:p w14:paraId="50567A5D" w14:textId="77777777" w:rsidR="00920472" w:rsidRPr="00920472" w:rsidRDefault="00920472" w:rsidP="00920472"/>
    <w:p w14:paraId="709D3DEE" w14:textId="77777777" w:rsidR="00920472" w:rsidRPr="00920472" w:rsidRDefault="00920472" w:rsidP="00920472">
      <w:r w:rsidRPr="00920472">
        <w:rPr>
          <w:b/>
          <w:bCs/>
        </w:rPr>
        <w:t>MICHELI ALVES DE LIMA</w:t>
      </w:r>
      <w:r w:rsidRPr="00920472">
        <w:br/>
        <w:t>Secretária</w:t>
      </w:r>
    </w:p>
    <w:p w14:paraId="6B23920A" w14:textId="77777777" w:rsidR="00920472" w:rsidRDefault="00920472"/>
    <w:sectPr w:rsidR="00920472" w:rsidSect="0092047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72"/>
    <w:rsid w:val="00920472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BA81"/>
  <w15:chartTrackingRefBased/>
  <w15:docId w15:val="{1333F4B4-E8D2-4C05-8089-A09B2EFA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4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4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4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4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4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4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4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2025-06-16T12:47:00Z</cp:lastPrinted>
  <dcterms:created xsi:type="dcterms:W3CDTF">2025-06-16T12:47:00Z</dcterms:created>
  <dcterms:modified xsi:type="dcterms:W3CDTF">2025-06-16T12:48:00Z</dcterms:modified>
</cp:coreProperties>
</file>