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A87B" w14:textId="77777777" w:rsidR="00585EA5" w:rsidRDefault="00585EA5" w:rsidP="00585EA5">
      <w:pPr>
        <w:jc w:val="both"/>
        <w:rPr>
          <w:b/>
          <w:bCs/>
        </w:rPr>
      </w:pPr>
      <w:r w:rsidRPr="00585EA5">
        <w:rPr>
          <w:b/>
          <w:bCs/>
        </w:rPr>
        <w:t>PARECER Nº 61/2025</w:t>
      </w:r>
    </w:p>
    <w:p w14:paraId="20D78428" w14:textId="687954A4" w:rsidR="00585EA5" w:rsidRPr="00585EA5" w:rsidRDefault="00585EA5" w:rsidP="00585EA5">
      <w:pPr>
        <w:jc w:val="both"/>
      </w:pPr>
      <w:r w:rsidRPr="00585EA5">
        <w:rPr>
          <w:b/>
          <w:bCs/>
        </w:rPr>
        <w:t>COMISSÃO DE FINANÇAS E ORÇAMENTO</w:t>
      </w:r>
    </w:p>
    <w:p w14:paraId="06F5B213" w14:textId="77777777" w:rsidR="00585EA5" w:rsidRPr="00585EA5" w:rsidRDefault="00585EA5" w:rsidP="00585EA5">
      <w:pPr>
        <w:jc w:val="both"/>
      </w:pPr>
      <w:r w:rsidRPr="00585EA5">
        <w:rPr>
          <w:b/>
          <w:bCs/>
        </w:rPr>
        <w:t>Projeto de Lei nº 69/2025</w:t>
      </w:r>
    </w:p>
    <w:p w14:paraId="1ABD3794" w14:textId="77777777" w:rsidR="00585EA5" w:rsidRPr="00585EA5" w:rsidRDefault="00585EA5" w:rsidP="00585EA5">
      <w:pPr>
        <w:jc w:val="both"/>
      </w:pPr>
      <w:r w:rsidRPr="00585EA5">
        <w:rPr>
          <w:b/>
          <w:bCs/>
        </w:rPr>
        <w:t>EMENTA:</w:t>
      </w:r>
      <w:r w:rsidRPr="00585EA5">
        <w:t xml:space="preserve"> </w:t>
      </w:r>
      <w:r w:rsidRPr="00585EA5">
        <w:rPr>
          <w:i/>
          <w:iCs/>
        </w:rPr>
        <w:t>Autoriza o Executivo Municipal a proceder à Concessão de Direito Real de Uso de uma sala industrial à empresa G.C. CASTRO CONFECÇÕES - ME, e dá outras providências.</w:t>
      </w:r>
    </w:p>
    <w:p w14:paraId="5C880D99" w14:textId="77777777" w:rsidR="00585EA5" w:rsidRDefault="00585EA5" w:rsidP="00585EA5">
      <w:pPr>
        <w:jc w:val="both"/>
      </w:pPr>
      <w:r w:rsidRPr="00585EA5">
        <w:rPr>
          <w:b/>
          <w:bCs/>
        </w:rPr>
        <w:t>PRESIDENTE:</w:t>
      </w:r>
      <w:r w:rsidRPr="00585EA5">
        <w:t xml:space="preserve"> Vereadora Micheli Alves de Lima</w:t>
      </w:r>
    </w:p>
    <w:p w14:paraId="090E1D9F" w14:textId="77777777" w:rsidR="00585EA5" w:rsidRDefault="00585EA5" w:rsidP="00585EA5">
      <w:pPr>
        <w:jc w:val="both"/>
      </w:pPr>
      <w:r w:rsidRPr="00585EA5">
        <w:rPr>
          <w:b/>
          <w:bCs/>
        </w:rPr>
        <w:t>RELATOR:</w:t>
      </w:r>
      <w:r w:rsidRPr="00585EA5">
        <w:t xml:space="preserve"> Vereador Claudio Alain Guterres do Carmo</w:t>
      </w:r>
    </w:p>
    <w:p w14:paraId="6809F6D7" w14:textId="7D930A51" w:rsidR="00585EA5" w:rsidRPr="00585EA5" w:rsidRDefault="00585EA5" w:rsidP="00585EA5">
      <w:pPr>
        <w:jc w:val="both"/>
      </w:pPr>
      <w:r w:rsidRPr="00585EA5">
        <w:rPr>
          <w:b/>
          <w:bCs/>
        </w:rPr>
        <w:t>SECRETÁRIA:</w:t>
      </w:r>
      <w:r w:rsidRPr="00585EA5">
        <w:t xml:space="preserve"> Vereadora </w:t>
      </w:r>
      <w:proofErr w:type="spellStart"/>
      <w:r w:rsidRPr="00585EA5">
        <w:t>Eliz</w:t>
      </w:r>
      <w:proofErr w:type="spellEnd"/>
      <w:r w:rsidRPr="00585EA5">
        <w:t xml:space="preserve"> Maria </w:t>
      </w:r>
      <w:proofErr w:type="spellStart"/>
      <w:r w:rsidRPr="00585EA5">
        <w:t>Gradaschi</w:t>
      </w:r>
      <w:proofErr w:type="spellEnd"/>
      <w:r w:rsidRPr="00585EA5">
        <w:t xml:space="preserve"> </w:t>
      </w:r>
      <w:proofErr w:type="spellStart"/>
      <w:r w:rsidRPr="00585EA5">
        <w:t>Scalon</w:t>
      </w:r>
      <w:proofErr w:type="spellEnd"/>
    </w:p>
    <w:p w14:paraId="614F7A48" w14:textId="22EE489D" w:rsidR="00585EA5" w:rsidRPr="00585EA5" w:rsidRDefault="00585EA5" w:rsidP="00585EA5">
      <w:pPr>
        <w:jc w:val="both"/>
      </w:pPr>
    </w:p>
    <w:p w14:paraId="411316BD" w14:textId="77777777" w:rsidR="00585EA5" w:rsidRPr="00585EA5" w:rsidRDefault="00585EA5" w:rsidP="00585EA5">
      <w:pPr>
        <w:jc w:val="both"/>
        <w:rPr>
          <w:b/>
          <w:bCs/>
        </w:rPr>
      </w:pPr>
      <w:r w:rsidRPr="00585EA5">
        <w:rPr>
          <w:b/>
          <w:bCs/>
        </w:rPr>
        <w:t>RELATÓRIO</w:t>
      </w:r>
    </w:p>
    <w:p w14:paraId="145C30CC" w14:textId="77777777" w:rsidR="00585EA5" w:rsidRPr="00585EA5" w:rsidRDefault="00585EA5" w:rsidP="00585EA5">
      <w:pPr>
        <w:jc w:val="both"/>
      </w:pPr>
      <w:r w:rsidRPr="00585EA5">
        <w:t>O Projeto de Lei nº 69/2025, de autoria do Poder Executivo Municipal, tem por objetivo autorizar a concessão de direito real de uso de uma sala industrial pertencente ao patrimônio público à empresa G.C. CASTRO CONFECÇÕES - ME, com a finalidade de estimular o desenvolvimento econômico e a geração de emprego no Município.</w:t>
      </w:r>
    </w:p>
    <w:p w14:paraId="2FC8B74F" w14:textId="77777777" w:rsidR="00585EA5" w:rsidRPr="00585EA5" w:rsidRDefault="00585EA5" w:rsidP="00585EA5">
      <w:pPr>
        <w:jc w:val="both"/>
      </w:pPr>
      <w:r w:rsidRPr="00585EA5">
        <w:t>Encaminhado a esta Comissão para análise quanto aos impactos financeiros, orçamentários e patrimoniais, o projeto é examinado nos termos do Regimento Interno da Câmara Municipal.</w:t>
      </w:r>
    </w:p>
    <w:p w14:paraId="422D2A31" w14:textId="2A646BBB" w:rsidR="00585EA5" w:rsidRPr="00585EA5" w:rsidRDefault="00585EA5" w:rsidP="00585EA5">
      <w:pPr>
        <w:jc w:val="both"/>
      </w:pPr>
    </w:p>
    <w:p w14:paraId="59B86122" w14:textId="77777777" w:rsidR="00585EA5" w:rsidRPr="00585EA5" w:rsidRDefault="00585EA5" w:rsidP="00585EA5">
      <w:pPr>
        <w:jc w:val="both"/>
        <w:rPr>
          <w:b/>
          <w:bCs/>
        </w:rPr>
      </w:pPr>
      <w:r w:rsidRPr="00585EA5">
        <w:rPr>
          <w:b/>
          <w:bCs/>
        </w:rPr>
        <w:t>PARECER DO RELATOR</w:t>
      </w:r>
    </w:p>
    <w:p w14:paraId="11732C32" w14:textId="77777777" w:rsidR="00585EA5" w:rsidRPr="00585EA5" w:rsidRDefault="00585EA5" w:rsidP="00585EA5">
      <w:pPr>
        <w:jc w:val="both"/>
      </w:pPr>
      <w:r w:rsidRPr="00585EA5">
        <w:t xml:space="preserve">Verifica-se que a concessão de uso pretendida se enquadra na hipótese prevista no </w:t>
      </w:r>
      <w:r w:rsidRPr="00585EA5">
        <w:rPr>
          <w:b/>
          <w:bCs/>
        </w:rPr>
        <w:t>art. 2º, inciso IV, da Lei nº 14.133/2021</w:t>
      </w:r>
      <w:r w:rsidRPr="00585EA5">
        <w:t>, que define como contrato administrativo:</w:t>
      </w:r>
    </w:p>
    <w:p w14:paraId="0A7341A6" w14:textId="77777777" w:rsidR="00585EA5" w:rsidRPr="00585EA5" w:rsidRDefault="00585EA5" w:rsidP="00585EA5">
      <w:pPr>
        <w:jc w:val="both"/>
      </w:pPr>
      <w:r w:rsidRPr="00585EA5">
        <w:t>“</w:t>
      </w:r>
      <w:r w:rsidRPr="00585EA5">
        <w:rPr>
          <w:b/>
          <w:bCs/>
        </w:rPr>
        <w:t xml:space="preserve">IV – </w:t>
      </w:r>
      <w:proofErr w:type="gramStart"/>
      <w:r w:rsidRPr="00585EA5">
        <w:rPr>
          <w:b/>
          <w:bCs/>
        </w:rPr>
        <w:t>concessão</w:t>
      </w:r>
      <w:proofErr w:type="gramEnd"/>
      <w:r w:rsidRPr="00585EA5">
        <w:rPr>
          <w:b/>
          <w:bCs/>
        </w:rPr>
        <w:t xml:space="preserve"> de uso de bem público:</w:t>
      </w:r>
      <w:r w:rsidRPr="00585EA5">
        <w:t xml:space="preserve"> o contrato administrativo por meio do qual a Administração Pública outorga ao particular o uso privativo de bem público, para fins específicos e por prazo determinado, com encargos ou não, observado o interesse público.”</w:t>
      </w:r>
    </w:p>
    <w:p w14:paraId="02AA3BB9" w14:textId="77777777" w:rsidR="00585EA5" w:rsidRPr="00585EA5" w:rsidRDefault="00585EA5" w:rsidP="00585EA5">
      <w:pPr>
        <w:jc w:val="both"/>
      </w:pPr>
      <w:r w:rsidRPr="00585EA5">
        <w:t xml:space="preserve">O projeto atende a essa definição e, ainda, observa o princípio da legalidade, não implicando em renúncia de receita nem em despesas adicionais ao erário, já que a </w:t>
      </w:r>
      <w:r w:rsidRPr="00585EA5">
        <w:lastRenderedPageBreak/>
        <w:t>concessão se limita ao uso do espaço físico, permanecendo o bem sob domínio público.</w:t>
      </w:r>
    </w:p>
    <w:p w14:paraId="57C1E772" w14:textId="77777777" w:rsidR="00585EA5" w:rsidRPr="00585EA5" w:rsidRDefault="00585EA5" w:rsidP="00585EA5">
      <w:pPr>
        <w:jc w:val="both"/>
      </w:pPr>
      <w:r w:rsidRPr="00585EA5">
        <w:t>A medida está em conformidade com o Plano Plurianual, com a Lei de Diretrizes Orçamentárias e com a Lei Orçamentária Anual, não comprometendo o equilíbrio fiscal do Município.</w:t>
      </w:r>
    </w:p>
    <w:p w14:paraId="44D8E5F2" w14:textId="77777777" w:rsidR="00585EA5" w:rsidRPr="00585EA5" w:rsidRDefault="00585EA5" w:rsidP="00585EA5">
      <w:pPr>
        <w:jc w:val="both"/>
      </w:pPr>
      <w:r w:rsidRPr="00585EA5">
        <w:t xml:space="preserve">Diante disso, </w:t>
      </w:r>
      <w:r w:rsidRPr="00585EA5">
        <w:rPr>
          <w:b/>
          <w:bCs/>
        </w:rPr>
        <w:t>o Relator opina favoravelmente pela aprovação do Projeto de Lei nº 69/2025</w:t>
      </w:r>
      <w:r w:rsidRPr="00585EA5">
        <w:t>.</w:t>
      </w:r>
    </w:p>
    <w:p w14:paraId="4FFA441D" w14:textId="3F866C1C" w:rsidR="00585EA5" w:rsidRPr="00585EA5" w:rsidRDefault="00585EA5" w:rsidP="00585EA5">
      <w:pPr>
        <w:jc w:val="both"/>
      </w:pPr>
    </w:p>
    <w:p w14:paraId="4F13E626" w14:textId="77777777" w:rsidR="00585EA5" w:rsidRPr="00585EA5" w:rsidRDefault="00585EA5" w:rsidP="00585EA5">
      <w:pPr>
        <w:jc w:val="both"/>
        <w:rPr>
          <w:b/>
          <w:bCs/>
        </w:rPr>
      </w:pPr>
      <w:r w:rsidRPr="00585EA5">
        <w:rPr>
          <w:b/>
          <w:bCs/>
        </w:rPr>
        <w:t>CONCLUSÃO</w:t>
      </w:r>
    </w:p>
    <w:p w14:paraId="497122EF" w14:textId="77777777" w:rsidR="00585EA5" w:rsidRPr="00585EA5" w:rsidRDefault="00585EA5" w:rsidP="00585EA5">
      <w:pPr>
        <w:jc w:val="both"/>
      </w:pPr>
      <w:r w:rsidRPr="00585EA5">
        <w:t xml:space="preserve">A Comissão de Finanças e Orçamento, após análise do Projeto de Lei nº 69/2025, conclui pela </w:t>
      </w:r>
      <w:r w:rsidRPr="00585EA5">
        <w:rPr>
          <w:b/>
          <w:bCs/>
        </w:rPr>
        <w:t>viabilidade financeira, legal e orçamentária da concessão</w:t>
      </w:r>
      <w:r w:rsidRPr="00585EA5">
        <w:t xml:space="preserve">, e </w:t>
      </w:r>
      <w:r w:rsidRPr="00585EA5">
        <w:rPr>
          <w:b/>
          <w:bCs/>
        </w:rPr>
        <w:t>emite parecer favorável à sua aprovação</w:t>
      </w:r>
      <w:r w:rsidRPr="00585EA5">
        <w:t>, por atender ao interesse público e à legislação vigente.</w:t>
      </w:r>
    </w:p>
    <w:p w14:paraId="14561094" w14:textId="02BD091A" w:rsidR="00585EA5" w:rsidRDefault="00585EA5" w:rsidP="00585EA5">
      <w:pPr>
        <w:jc w:val="both"/>
      </w:pPr>
      <w:r w:rsidRPr="00585EA5">
        <w:t xml:space="preserve">Sala das Comissões, </w:t>
      </w:r>
      <w:r>
        <w:t>06</w:t>
      </w:r>
      <w:r w:rsidRPr="00585EA5">
        <w:t xml:space="preserve"> de junho de 2025.</w:t>
      </w:r>
    </w:p>
    <w:p w14:paraId="6F51A7A8" w14:textId="77777777" w:rsidR="00585EA5" w:rsidRPr="00585EA5" w:rsidRDefault="00585EA5" w:rsidP="00585EA5">
      <w:pPr>
        <w:jc w:val="both"/>
      </w:pPr>
    </w:p>
    <w:p w14:paraId="6B934155" w14:textId="4E2D5430" w:rsidR="00585EA5" w:rsidRDefault="00585EA5" w:rsidP="00585EA5">
      <w:pPr>
        <w:jc w:val="both"/>
        <w:rPr>
          <w:b/>
          <w:bCs/>
        </w:rPr>
      </w:pPr>
      <w:r w:rsidRPr="00585EA5">
        <w:rPr>
          <w:b/>
          <w:bCs/>
        </w:rPr>
        <w:t>Claudio Alain Guterres do Carmo</w:t>
      </w:r>
      <w:r>
        <w:rPr>
          <w:b/>
          <w:bCs/>
        </w:rPr>
        <w:t xml:space="preserve">                                            </w:t>
      </w:r>
      <w:r w:rsidRPr="00585EA5">
        <w:rPr>
          <w:b/>
          <w:bCs/>
        </w:rPr>
        <w:t>Micheli Alves de Lima</w:t>
      </w:r>
    </w:p>
    <w:p w14:paraId="67FF823D" w14:textId="77777777" w:rsidR="00585EA5" w:rsidRDefault="00585EA5" w:rsidP="00585EA5">
      <w:pPr>
        <w:jc w:val="both"/>
      </w:pPr>
      <w:r w:rsidRPr="00585EA5">
        <w:t>Relator</w:t>
      </w:r>
      <w:r>
        <w:t xml:space="preserve">                                                                                                           </w:t>
      </w:r>
      <w:r w:rsidRPr="00585EA5">
        <w:t>– Presidente</w:t>
      </w:r>
    </w:p>
    <w:p w14:paraId="55CF81C7" w14:textId="50344449" w:rsidR="00585EA5" w:rsidRDefault="00585EA5" w:rsidP="00585EA5">
      <w:pPr>
        <w:jc w:val="both"/>
      </w:pPr>
    </w:p>
    <w:p w14:paraId="49485AF1" w14:textId="77777777" w:rsidR="00585EA5" w:rsidRDefault="00585EA5" w:rsidP="00585EA5">
      <w:pPr>
        <w:jc w:val="both"/>
        <w:rPr>
          <w:b/>
          <w:bCs/>
        </w:rPr>
      </w:pPr>
      <w:proofErr w:type="spellStart"/>
      <w:r w:rsidRPr="00585EA5">
        <w:rPr>
          <w:b/>
          <w:bCs/>
        </w:rPr>
        <w:t>Eliz</w:t>
      </w:r>
      <w:proofErr w:type="spellEnd"/>
      <w:r w:rsidRPr="00585EA5">
        <w:rPr>
          <w:b/>
          <w:bCs/>
        </w:rPr>
        <w:t xml:space="preserve"> Maria </w:t>
      </w:r>
      <w:proofErr w:type="spellStart"/>
      <w:r w:rsidRPr="00585EA5">
        <w:rPr>
          <w:b/>
          <w:bCs/>
        </w:rPr>
        <w:t>Gradaschi</w:t>
      </w:r>
      <w:proofErr w:type="spellEnd"/>
      <w:r w:rsidRPr="00585EA5">
        <w:rPr>
          <w:b/>
          <w:bCs/>
        </w:rPr>
        <w:t xml:space="preserve"> </w:t>
      </w:r>
      <w:proofErr w:type="spellStart"/>
      <w:r w:rsidRPr="00585EA5">
        <w:rPr>
          <w:b/>
          <w:bCs/>
        </w:rPr>
        <w:t>Scalon</w:t>
      </w:r>
      <w:proofErr w:type="spellEnd"/>
    </w:p>
    <w:p w14:paraId="44C6CADE" w14:textId="002C9477" w:rsidR="00585EA5" w:rsidRPr="00585EA5" w:rsidRDefault="00585EA5" w:rsidP="00585EA5">
      <w:pPr>
        <w:jc w:val="both"/>
      </w:pPr>
      <w:r w:rsidRPr="00585EA5">
        <w:t xml:space="preserve"> – Secretária</w:t>
      </w:r>
    </w:p>
    <w:p w14:paraId="208338FC" w14:textId="77777777" w:rsidR="00585EA5" w:rsidRDefault="00585EA5" w:rsidP="00585EA5">
      <w:pPr>
        <w:jc w:val="both"/>
      </w:pPr>
    </w:p>
    <w:sectPr w:rsidR="00585EA5" w:rsidSect="00585EA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A5"/>
    <w:rsid w:val="00537D53"/>
    <w:rsid w:val="0058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ED0E"/>
  <w15:chartTrackingRefBased/>
  <w15:docId w15:val="{BC908B47-E290-49BE-B09E-B1106625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5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5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5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5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5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5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5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5E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5E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5E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5E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5E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5E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5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5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5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5E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5E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5E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5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5E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5E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2025-06-06T12:29:00Z</cp:lastPrinted>
  <dcterms:created xsi:type="dcterms:W3CDTF">2025-06-06T12:27:00Z</dcterms:created>
  <dcterms:modified xsi:type="dcterms:W3CDTF">2025-06-06T12:32:00Z</dcterms:modified>
</cp:coreProperties>
</file>