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7FFA" w14:textId="4388184C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t>CÂMARA MUNICIPAL DE SANTO ANTÔNIO DO SUDOESTE – ESTADO DO PARANÁ</w:t>
      </w:r>
      <w:r w:rsidRPr="00861DF5">
        <w:rPr>
          <w:rFonts w:ascii="Arial" w:hAnsi="Arial" w:cs="Arial"/>
        </w:rPr>
        <w:br/>
      </w:r>
      <w:r w:rsidRPr="00861DF5">
        <w:rPr>
          <w:rFonts w:ascii="Arial" w:hAnsi="Arial" w:cs="Arial"/>
          <w:b/>
          <w:bCs/>
        </w:rPr>
        <w:t>COMISSÃO DE OBRAS, SERVIÇOS PÚBLICOS E PATRIMÔNIO</w:t>
      </w:r>
      <w:r w:rsidRPr="00861DF5">
        <w:rPr>
          <w:rFonts w:ascii="Arial" w:hAnsi="Arial" w:cs="Arial"/>
        </w:rPr>
        <w:br/>
      </w:r>
      <w:r w:rsidRPr="00861DF5">
        <w:rPr>
          <w:rFonts w:ascii="Arial" w:hAnsi="Arial" w:cs="Arial"/>
          <w:b/>
          <w:bCs/>
        </w:rPr>
        <w:t>PARECER Nº 29/2025</w:t>
      </w:r>
    </w:p>
    <w:p w14:paraId="4B564FEB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t>PROJETO DE LEI Nº 057/2025</w:t>
      </w:r>
    </w:p>
    <w:p w14:paraId="4944C9C1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t>AUTORIA:</w:t>
      </w:r>
      <w:r w:rsidRPr="00861DF5">
        <w:rPr>
          <w:rFonts w:ascii="Arial" w:hAnsi="Arial" w:cs="Arial"/>
        </w:rPr>
        <w:t xml:space="preserve"> Poder Executivo Municipal</w:t>
      </w:r>
    </w:p>
    <w:p w14:paraId="6EFCD3B7" w14:textId="77777777" w:rsidR="00861DF5" w:rsidRPr="00861DF5" w:rsidRDefault="00861DF5" w:rsidP="00861DF5">
      <w:pPr>
        <w:spacing w:after="0" w:line="360" w:lineRule="auto"/>
        <w:ind w:left="2832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t>EMENTA:</w:t>
      </w:r>
      <w:r w:rsidRPr="00861DF5">
        <w:rPr>
          <w:rFonts w:ascii="Arial" w:hAnsi="Arial" w:cs="Arial"/>
        </w:rPr>
        <w:t xml:space="preserve"> “Autoriza o Executivo Municipal a proceder à Concessão de Direito Real de Uso de uma sala industrial à empresa BMF INDÚSTRIA E COMÉRCIO LTDA, e dá outras providências.”</w:t>
      </w:r>
    </w:p>
    <w:p w14:paraId="7453152E" w14:textId="05EF72CF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</w:p>
    <w:p w14:paraId="32606FBC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t>RELATÓRIO:</w:t>
      </w:r>
      <w:r w:rsidRPr="00861DF5">
        <w:rPr>
          <w:rFonts w:ascii="Arial" w:hAnsi="Arial" w:cs="Arial"/>
        </w:rPr>
        <w:br/>
        <w:t xml:space="preserve">A Comissão de Obras, Serviços Públicos e Patrimônio, no uso de suas atribuições regimentais, procedeu à análise do Projeto de Lei nº 057/2025, que visa autorizar a concessão de direito real de uso de uma sala industrial à empresa </w:t>
      </w:r>
      <w:r w:rsidRPr="00861DF5">
        <w:rPr>
          <w:rFonts w:ascii="Arial" w:hAnsi="Arial" w:cs="Arial"/>
          <w:b/>
          <w:bCs/>
        </w:rPr>
        <w:t>BMF INDÚSTRIA E COMÉRCIO LTDA</w:t>
      </w:r>
      <w:r w:rsidRPr="00861DF5">
        <w:rPr>
          <w:rFonts w:ascii="Arial" w:hAnsi="Arial" w:cs="Arial"/>
        </w:rPr>
        <w:t>, como incentivo à geração de emprego, renda e fomento à atividade industrial no Município.</w:t>
      </w:r>
    </w:p>
    <w:p w14:paraId="38AB5A09" w14:textId="33B3707E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</w:p>
    <w:p w14:paraId="20A9E3D6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t>MÉRITO:</w:t>
      </w:r>
      <w:r w:rsidRPr="00861DF5">
        <w:rPr>
          <w:rFonts w:ascii="Arial" w:hAnsi="Arial" w:cs="Arial"/>
        </w:rPr>
        <w:br/>
        <w:t>A proposta tem como objetivo a ocupação produtiva de espaço público destinado à promoção do desenvolvimento econômico local. A concessão se dará com encargos à concessionária, dentre eles a conservação do imóvel, o início imediato das atividades e a manutenção mínima de empregados, conforme definido no termo de concessão.</w:t>
      </w:r>
    </w:p>
    <w:p w14:paraId="3096570B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</w:rPr>
        <w:t xml:space="preserve">A medida está amparada na </w:t>
      </w:r>
      <w:r w:rsidRPr="00861DF5">
        <w:rPr>
          <w:rFonts w:ascii="Arial" w:hAnsi="Arial" w:cs="Arial"/>
          <w:b/>
          <w:bCs/>
        </w:rPr>
        <w:t>Lei Municipal nº 1.593/2003</w:t>
      </w:r>
      <w:r w:rsidRPr="00861DF5">
        <w:rPr>
          <w:rFonts w:ascii="Arial" w:hAnsi="Arial" w:cs="Arial"/>
        </w:rPr>
        <w:t xml:space="preserve"> e atende ao interesse público, ao utilizar bem público ocioso para impulsionar a industrialização e contribuir com a geração de oportunidades para a população.</w:t>
      </w:r>
    </w:p>
    <w:p w14:paraId="129613B8" w14:textId="7259E3F9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</w:p>
    <w:p w14:paraId="227F41B4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lastRenderedPageBreak/>
        <w:t>CONCLUSÃO:</w:t>
      </w:r>
      <w:r w:rsidRPr="00861DF5">
        <w:rPr>
          <w:rFonts w:ascii="Arial" w:hAnsi="Arial" w:cs="Arial"/>
        </w:rPr>
        <w:br/>
        <w:t xml:space="preserve">Diante do exposto, esta Comissão manifesta-se </w:t>
      </w:r>
      <w:r w:rsidRPr="00861DF5">
        <w:rPr>
          <w:rFonts w:ascii="Arial" w:hAnsi="Arial" w:cs="Arial"/>
          <w:b/>
          <w:bCs/>
        </w:rPr>
        <w:t>favoravelmente à tramitação e aprovação do Projeto de Lei nº 057/2025</w:t>
      </w:r>
      <w:r w:rsidRPr="00861DF5">
        <w:rPr>
          <w:rFonts w:ascii="Arial" w:hAnsi="Arial" w:cs="Arial"/>
        </w:rPr>
        <w:t>.</w:t>
      </w:r>
    </w:p>
    <w:p w14:paraId="0708514A" w14:textId="7AAF5742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  <w:b/>
          <w:bCs/>
        </w:rPr>
        <w:t>Sala das Comissões, em 16de maio de 2025.</w:t>
      </w:r>
    </w:p>
    <w:p w14:paraId="65232E84" w14:textId="167A7151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</w:p>
    <w:p w14:paraId="2AAE33C3" w14:textId="77777777" w:rsidR="00861DF5" w:rsidRDefault="00861DF5" w:rsidP="00861DF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61DF5">
        <w:rPr>
          <w:rFonts w:ascii="Arial" w:hAnsi="Arial" w:cs="Arial"/>
          <w:b/>
          <w:bCs/>
        </w:rPr>
        <w:t>Ana Marcia Bandeira Machado</w:t>
      </w:r>
    </w:p>
    <w:p w14:paraId="11BC655B" w14:textId="78048166" w:rsid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</w:rPr>
        <w:t>Presidente</w:t>
      </w:r>
    </w:p>
    <w:p w14:paraId="749AA810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</w:p>
    <w:p w14:paraId="4BA70821" w14:textId="77777777" w:rsidR="00861DF5" w:rsidRDefault="00861DF5" w:rsidP="00861DF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61DF5">
        <w:rPr>
          <w:rFonts w:ascii="Arial" w:hAnsi="Arial" w:cs="Arial"/>
          <w:b/>
          <w:bCs/>
        </w:rPr>
        <w:t>Vilson Lima Junior</w:t>
      </w:r>
    </w:p>
    <w:p w14:paraId="03892104" w14:textId="61EFB5A0" w:rsid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  <w:r w:rsidRPr="00861DF5">
        <w:rPr>
          <w:rFonts w:ascii="Arial" w:hAnsi="Arial" w:cs="Arial"/>
        </w:rPr>
        <w:t>Relator</w:t>
      </w:r>
    </w:p>
    <w:p w14:paraId="58922FB4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</w:p>
    <w:p w14:paraId="69F49BA1" w14:textId="10B38D7F" w:rsidR="00861DF5" w:rsidRDefault="00D8387B" w:rsidP="00861DF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Micheli Alves de Lima</w:t>
      </w:r>
    </w:p>
    <w:p w14:paraId="3EC43879" w14:textId="022B9395" w:rsidR="00861DF5" w:rsidRPr="00861DF5" w:rsidRDefault="00D8387B" w:rsidP="00861DF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substituição </w:t>
      </w:r>
      <w:r w:rsidR="00861DF5" w:rsidRPr="00861DF5">
        <w:rPr>
          <w:rFonts w:ascii="Arial" w:hAnsi="Arial" w:cs="Arial"/>
        </w:rPr>
        <w:t>Secretário</w:t>
      </w:r>
    </w:p>
    <w:p w14:paraId="1A960F13" w14:textId="77777777" w:rsidR="00861DF5" w:rsidRPr="00861DF5" w:rsidRDefault="00861DF5" w:rsidP="00861DF5">
      <w:pPr>
        <w:spacing w:after="0" w:line="360" w:lineRule="auto"/>
        <w:jc w:val="both"/>
        <w:rPr>
          <w:rFonts w:ascii="Arial" w:hAnsi="Arial" w:cs="Arial"/>
        </w:rPr>
      </w:pPr>
    </w:p>
    <w:sectPr w:rsidR="00861DF5" w:rsidRPr="00861DF5" w:rsidSect="00861DF5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5"/>
    <w:rsid w:val="003F262C"/>
    <w:rsid w:val="00861DF5"/>
    <w:rsid w:val="00D8387B"/>
    <w:rsid w:val="00D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202F"/>
  <w15:chartTrackingRefBased/>
  <w15:docId w15:val="{176D33E5-0DC5-4772-8C5B-A15D3D24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1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1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1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1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1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1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1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1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1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1D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1D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1D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1D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1D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1D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1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1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1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1D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D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1D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1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1D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1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2025-05-19T14:40:00Z</cp:lastPrinted>
  <dcterms:created xsi:type="dcterms:W3CDTF">2025-05-16T16:55:00Z</dcterms:created>
  <dcterms:modified xsi:type="dcterms:W3CDTF">2025-05-19T14:40:00Z</dcterms:modified>
</cp:coreProperties>
</file>