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FCEE7" w14:textId="77777777" w:rsidR="00025878" w:rsidRPr="00025878" w:rsidRDefault="00025878" w:rsidP="00025878">
      <w:pPr>
        <w:jc w:val="both"/>
        <w:rPr>
          <w:b/>
          <w:bCs/>
        </w:rPr>
      </w:pPr>
      <w:r w:rsidRPr="00025878">
        <w:rPr>
          <w:b/>
          <w:bCs/>
        </w:rPr>
        <w:t>CÂMARA MUNICIPAL DE SANTO ANTÔNIO DO SUDOESTE – ESTADO DO PARANÁ</w:t>
      </w:r>
    </w:p>
    <w:p w14:paraId="13214392" w14:textId="77777777" w:rsidR="00025878" w:rsidRDefault="00025878" w:rsidP="00025878">
      <w:pPr>
        <w:jc w:val="both"/>
      </w:pPr>
      <w:r>
        <w:t>COMISSÃO DE OBRAS, SERVIÇOS PÚBLICOS E PATRIMÔNIO</w:t>
      </w:r>
    </w:p>
    <w:p w14:paraId="7E29EEBC" w14:textId="77777777" w:rsidR="00025878" w:rsidRDefault="00025878" w:rsidP="00025878">
      <w:pPr>
        <w:jc w:val="both"/>
      </w:pPr>
      <w:r>
        <w:t>PARECER º 28</w:t>
      </w:r>
    </w:p>
    <w:p w14:paraId="29B89311" w14:textId="77777777" w:rsidR="00025878" w:rsidRDefault="00025878" w:rsidP="00025878">
      <w:pPr>
        <w:jc w:val="both"/>
      </w:pPr>
      <w:r>
        <w:t>A Comissão de Obras, Serviços Públicos e Patrimônio, no uso de suas atribuições legais e regimentais, analisou o Projeto de Lei, de iniciativa do Poder Executivo Municipal, que “Autoriza o Executivo Municipal a proceder à Concessão de Direito Real de Uso de um galpão pré-moldado à empresa ABM EQUIPAMENTOS LTDA, e dá outras providências.”</w:t>
      </w:r>
    </w:p>
    <w:p w14:paraId="28EEB4E4" w14:textId="77777777" w:rsidR="00025878" w:rsidRDefault="00025878" w:rsidP="00025878">
      <w:pPr>
        <w:jc w:val="both"/>
      </w:pPr>
      <w:r>
        <w:t>A proposta trata da cessão de bem público de uso industrial, com a finalidade de fomentar a atividade produtiva e promover o desenvolvimento econômico e social local, mediante contrapartida de manutenção mínima de 3 (três) empregos formais pela empresa beneficiária.</w:t>
      </w:r>
    </w:p>
    <w:p w14:paraId="689E4DC4" w14:textId="77777777" w:rsidR="00025878" w:rsidRDefault="00025878" w:rsidP="00025878">
      <w:pPr>
        <w:jc w:val="both"/>
      </w:pPr>
      <w:r>
        <w:t xml:space="preserve">A estrutura a ser concedida está descrita de forma clara e vinculada à política de incentivo à industrialização prevista na Lei Municipal nº 1.593/2003, sendo que a concessão será formalizada </w:t>
      </w:r>
      <w:proofErr w:type="spellStart"/>
      <w:r>
        <w:t>por</w:t>
      </w:r>
      <w:proofErr w:type="spellEnd"/>
      <w:r>
        <w:t xml:space="preserve"> termo específico, com prazos definidos, cláusulas de fiscalização, encargos e previsão de reversão do bem em caso de descumprimento das obrigações.</w:t>
      </w:r>
    </w:p>
    <w:p w14:paraId="1C1A4839" w14:textId="77777777" w:rsidR="00025878" w:rsidRDefault="00025878" w:rsidP="00025878">
      <w:pPr>
        <w:jc w:val="both"/>
      </w:pPr>
      <w:r>
        <w:t>Do ponto de vista desta Comissão, a matéria está adequada quanto à destinação de uso do imóvel público e atende ao interesse público, respeitando os aspectos legais, técnicos e patrimoniais.</w:t>
      </w:r>
    </w:p>
    <w:p w14:paraId="37517B63" w14:textId="77777777" w:rsidR="00025878" w:rsidRDefault="00025878" w:rsidP="00025878">
      <w:pPr>
        <w:jc w:val="both"/>
      </w:pPr>
      <w:r>
        <w:t>Diante do exposto, esta Comissão opina favoravelmente à tramitação e aprovação do Projeto de Lei.</w:t>
      </w:r>
    </w:p>
    <w:p w14:paraId="4BF76625" w14:textId="77777777" w:rsidR="00025878" w:rsidRDefault="00025878" w:rsidP="00025878">
      <w:pPr>
        <w:jc w:val="both"/>
      </w:pPr>
      <w:r>
        <w:t>Sala das Comissões, 16 de maio de 2025.</w:t>
      </w:r>
    </w:p>
    <w:p w14:paraId="6D1689D5" w14:textId="77777777" w:rsidR="00025878" w:rsidRDefault="00025878" w:rsidP="00025878">
      <w:pPr>
        <w:jc w:val="both"/>
      </w:pPr>
    </w:p>
    <w:p w14:paraId="14B29BE7" w14:textId="77777777" w:rsidR="00025878" w:rsidRPr="00025878" w:rsidRDefault="00025878" w:rsidP="00025878">
      <w:pPr>
        <w:jc w:val="both"/>
        <w:rPr>
          <w:b/>
          <w:bCs/>
        </w:rPr>
      </w:pPr>
      <w:r w:rsidRPr="00025878">
        <w:rPr>
          <w:b/>
          <w:bCs/>
        </w:rPr>
        <w:t>ANA MARCIA BANDEIRA MACHADO         VILSON LIMA DOS SANTOS JUNIOR</w:t>
      </w:r>
    </w:p>
    <w:p w14:paraId="2313B992" w14:textId="77777777" w:rsidR="00025878" w:rsidRDefault="00025878" w:rsidP="00025878">
      <w:pPr>
        <w:jc w:val="both"/>
      </w:pPr>
      <w:r>
        <w:t>Presidente                                                                 Relator</w:t>
      </w:r>
    </w:p>
    <w:p w14:paraId="46C2E8E9" w14:textId="77777777" w:rsidR="00025878" w:rsidRDefault="00025878" w:rsidP="00025878">
      <w:pPr>
        <w:jc w:val="both"/>
      </w:pPr>
    </w:p>
    <w:p w14:paraId="3E6E0870" w14:textId="77777777" w:rsidR="00025878" w:rsidRPr="00025878" w:rsidRDefault="00025878" w:rsidP="00025878">
      <w:pPr>
        <w:jc w:val="both"/>
        <w:rPr>
          <w:b/>
          <w:bCs/>
        </w:rPr>
      </w:pPr>
      <w:r w:rsidRPr="00025878">
        <w:rPr>
          <w:b/>
          <w:bCs/>
        </w:rPr>
        <w:t>MICHELI ALVES DE LIMA</w:t>
      </w:r>
    </w:p>
    <w:p w14:paraId="64A58AAC" w14:textId="1E4689B4" w:rsidR="00025878" w:rsidRDefault="00025878" w:rsidP="00025878">
      <w:pPr>
        <w:jc w:val="both"/>
      </w:pPr>
      <w:r>
        <w:t>Em substituição Secretário</w:t>
      </w:r>
    </w:p>
    <w:sectPr w:rsidR="00025878" w:rsidSect="00025878">
      <w:pgSz w:w="11906" w:h="16838"/>
      <w:pgMar w:top="297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878"/>
    <w:rsid w:val="00025878"/>
    <w:rsid w:val="003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36768"/>
  <w15:chartTrackingRefBased/>
  <w15:docId w15:val="{FACB06D4-B165-42B0-A281-002DAA2CD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5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5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5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5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5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5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5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5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5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5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5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5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58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587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58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587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58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58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5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5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5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5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5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58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587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58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5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587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5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cp:lastPrinted>2025-05-19T14:44:00Z</cp:lastPrinted>
  <dcterms:created xsi:type="dcterms:W3CDTF">2025-05-19T14:44:00Z</dcterms:created>
  <dcterms:modified xsi:type="dcterms:W3CDTF">2025-05-19T14:45:00Z</dcterms:modified>
</cp:coreProperties>
</file>