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F3E2" w14:textId="45457A61" w:rsidR="00176030" w:rsidRPr="00176030" w:rsidRDefault="00176030" w:rsidP="00176030">
      <w:pPr>
        <w:jc w:val="both"/>
      </w:pPr>
      <w:r w:rsidRPr="00176030">
        <w:rPr>
          <w:b/>
          <w:bCs/>
        </w:rPr>
        <w:t>CÂMARA MUNICIPAL DE SANTO ANTÔNIO DO SUDOESTE – ESTADO DO PARANÁ</w:t>
      </w:r>
      <w:r w:rsidRPr="00176030">
        <w:br/>
      </w:r>
      <w:r w:rsidRPr="00176030">
        <w:rPr>
          <w:b/>
          <w:bCs/>
        </w:rPr>
        <w:t xml:space="preserve">COMISSÃO DE JUSTIÇA E </w:t>
      </w:r>
      <w:proofErr w:type="gramStart"/>
      <w:r w:rsidRPr="00176030">
        <w:rPr>
          <w:b/>
          <w:bCs/>
        </w:rPr>
        <w:t>REDAÇÃO</w:t>
      </w:r>
      <w:r>
        <w:rPr>
          <w:b/>
          <w:bCs/>
        </w:rPr>
        <w:t xml:space="preserve">  nº</w:t>
      </w:r>
      <w:proofErr w:type="gramEnd"/>
      <w:r>
        <w:rPr>
          <w:b/>
          <w:bCs/>
        </w:rPr>
        <w:t xml:space="preserve"> 65</w:t>
      </w:r>
    </w:p>
    <w:p w14:paraId="2413FC3F" w14:textId="77777777" w:rsidR="00176030" w:rsidRPr="00176030" w:rsidRDefault="00176030" w:rsidP="00176030">
      <w:pPr>
        <w:jc w:val="both"/>
      </w:pPr>
      <w:r w:rsidRPr="00176030">
        <w:rPr>
          <w:b/>
          <w:bCs/>
        </w:rPr>
        <w:t>PARECER</w:t>
      </w:r>
    </w:p>
    <w:p w14:paraId="2DC0B9E1" w14:textId="77777777" w:rsidR="00176030" w:rsidRPr="00176030" w:rsidRDefault="00176030" w:rsidP="00176030">
      <w:pPr>
        <w:jc w:val="both"/>
      </w:pPr>
      <w:r w:rsidRPr="00176030">
        <w:t xml:space="preserve">A Comissão de Justiça e Redação, no uso de suas atribuições regimentais, analisou o </w:t>
      </w:r>
      <w:r w:rsidRPr="00176030">
        <w:rPr>
          <w:b/>
          <w:bCs/>
        </w:rPr>
        <w:t>Projeto de Lei nº 055/2025</w:t>
      </w:r>
      <w:r w:rsidRPr="00176030">
        <w:t xml:space="preserve">, de iniciativa do Poder Executivo Municipal, que </w:t>
      </w:r>
      <w:r w:rsidRPr="00176030">
        <w:rPr>
          <w:b/>
          <w:bCs/>
        </w:rPr>
        <w:t>“Autoriza o Executivo Municipal a proceder à Concessão de Direito Real de Uso de um galpão pré-moldado à empresa BRUNO LEITE PINHEIRO ALVES (METALÚRGICA FRONTEIRA), e dá outras providências.”</w:t>
      </w:r>
    </w:p>
    <w:p w14:paraId="55A7C108" w14:textId="77777777" w:rsidR="00176030" w:rsidRPr="00176030" w:rsidRDefault="00176030" w:rsidP="00176030">
      <w:pPr>
        <w:jc w:val="both"/>
      </w:pPr>
      <w:r w:rsidRPr="00176030">
        <w:t xml:space="preserve">O projeto encontra amparo jurídico na </w:t>
      </w:r>
      <w:r w:rsidRPr="00176030">
        <w:rPr>
          <w:b/>
          <w:bCs/>
        </w:rPr>
        <w:t>Lei Municipal nº 1.593/2003</w:t>
      </w:r>
      <w:r w:rsidRPr="00176030">
        <w:t xml:space="preserve">, que institui a Política de Incentivo à Industrialização no Município, e tem respaldo na </w:t>
      </w:r>
      <w:r w:rsidRPr="00176030">
        <w:rPr>
          <w:b/>
          <w:bCs/>
        </w:rPr>
        <w:t>competência municipal para legislar sobre assuntos de interesse local</w:t>
      </w:r>
      <w:r w:rsidRPr="00176030">
        <w:t xml:space="preserve"> (art. 30, I, da Constituição Federal).</w:t>
      </w:r>
    </w:p>
    <w:p w14:paraId="1FA53703" w14:textId="77777777" w:rsidR="00176030" w:rsidRPr="00176030" w:rsidRDefault="00176030" w:rsidP="00176030">
      <w:pPr>
        <w:jc w:val="both"/>
      </w:pPr>
      <w:r w:rsidRPr="00176030">
        <w:t>A proposta apresenta finalidade pública relevante — promoção de geração de emprego e renda — e estabelece condições e encargos à concessionária, inclusive com cláusulas de reversão, fiscalização e prazos determinados, o que garante a legalidade e a proteção ao interesse público.</w:t>
      </w:r>
    </w:p>
    <w:p w14:paraId="203C1F2C" w14:textId="77777777" w:rsidR="00176030" w:rsidRPr="00176030" w:rsidRDefault="00176030" w:rsidP="00176030">
      <w:pPr>
        <w:jc w:val="both"/>
      </w:pPr>
      <w:r w:rsidRPr="00176030">
        <w:t xml:space="preserve">Após análise técnica e legal do texto, verifica-se que </w:t>
      </w:r>
      <w:r w:rsidRPr="00176030">
        <w:rPr>
          <w:b/>
          <w:bCs/>
        </w:rPr>
        <w:t>não há vícios de inconstitucionalidade, ilegalidade ou antijuridicidade</w:t>
      </w:r>
      <w:r w:rsidRPr="00176030">
        <w:t>, estando a proposição devidamente adequada às normas legais vigentes.</w:t>
      </w:r>
    </w:p>
    <w:p w14:paraId="3D848D7D" w14:textId="77777777" w:rsidR="00176030" w:rsidRPr="00176030" w:rsidRDefault="00176030" w:rsidP="00176030">
      <w:pPr>
        <w:jc w:val="both"/>
      </w:pPr>
      <w:r w:rsidRPr="00176030">
        <w:rPr>
          <w:b/>
          <w:bCs/>
        </w:rPr>
        <w:t>Diante do exposto, esta Comissão opina pela constitucionalidade, legalidade, juridicidade e boa técnica legislativa do Projeto de Lei nº 055/2025, recomendando sua regular tramitação e aprovação.</w:t>
      </w:r>
    </w:p>
    <w:p w14:paraId="2134B839" w14:textId="6791E7CD" w:rsidR="00176030" w:rsidRDefault="00176030" w:rsidP="00176030">
      <w:pPr>
        <w:jc w:val="both"/>
      </w:pPr>
      <w:r w:rsidRPr="00176030">
        <w:t xml:space="preserve">Sala das Comissões, </w:t>
      </w:r>
      <w:r>
        <w:t>16</w:t>
      </w:r>
      <w:r w:rsidRPr="00176030">
        <w:t xml:space="preserve"> de maio de 2025.</w:t>
      </w:r>
    </w:p>
    <w:p w14:paraId="53FAEF81" w14:textId="77777777" w:rsidR="00176030" w:rsidRPr="00176030" w:rsidRDefault="00176030" w:rsidP="00176030">
      <w:pPr>
        <w:jc w:val="both"/>
      </w:pPr>
    </w:p>
    <w:p w14:paraId="0D0C3383" w14:textId="77777777" w:rsidR="00176030" w:rsidRDefault="00176030" w:rsidP="00176030">
      <w:pPr>
        <w:jc w:val="both"/>
        <w:rPr>
          <w:b/>
          <w:bCs/>
        </w:rPr>
      </w:pPr>
      <w:r w:rsidRPr="00176030">
        <w:rPr>
          <w:b/>
          <w:bCs/>
        </w:rPr>
        <w:t>Claudio A. G. do Carmo</w:t>
      </w:r>
    </w:p>
    <w:p w14:paraId="7E8C24F1" w14:textId="2820CE95" w:rsidR="00176030" w:rsidRDefault="00176030" w:rsidP="00176030">
      <w:pPr>
        <w:jc w:val="both"/>
      </w:pPr>
      <w:r w:rsidRPr="00176030">
        <w:t>Presidente</w:t>
      </w:r>
    </w:p>
    <w:p w14:paraId="43FF1BB4" w14:textId="77777777" w:rsidR="00176030" w:rsidRPr="00176030" w:rsidRDefault="00176030" w:rsidP="00176030">
      <w:pPr>
        <w:jc w:val="both"/>
      </w:pPr>
    </w:p>
    <w:p w14:paraId="16466EE8" w14:textId="77777777" w:rsidR="00176030" w:rsidRDefault="00176030" w:rsidP="00176030">
      <w:pPr>
        <w:jc w:val="both"/>
        <w:rPr>
          <w:b/>
          <w:bCs/>
        </w:rPr>
      </w:pPr>
      <w:proofErr w:type="spellStart"/>
      <w:r w:rsidRPr="00176030">
        <w:rPr>
          <w:b/>
          <w:bCs/>
        </w:rPr>
        <w:t>Clairton</w:t>
      </w:r>
      <w:proofErr w:type="spellEnd"/>
      <w:r w:rsidRPr="00176030">
        <w:rPr>
          <w:b/>
          <w:bCs/>
        </w:rPr>
        <w:t xml:space="preserve"> Cauduro</w:t>
      </w:r>
    </w:p>
    <w:p w14:paraId="61722144" w14:textId="27196B70" w:rsidR="00176030" w:rsidRDefault="00176030" w:rsidP="00176030">
      <w:pPr>
        <w:jc w:val="both"/>
      </w:pPr>
      <w:r w:rsidRPr="00176030">
        <w:t>Relator</w:t>
      </w:r>
    </w:p>
    <w:p w14:paraId="41EC59AA" w14:textId="77777777" w:rsidR="00176030" w:rsidRPr="00176030" w:rsidRDefault="00176030" w:rsidP="00176030">
      <w:pPr>
        <w:jc w:val="both"/>
      </w:pPr>
    </w:p>
    <w:p w14:paraId="220B2196" w14:textId="77777777" w:rsidR="00176030" w:rsidRDefault="00176030" w:rsidP="00176030">
      <w:pPr>
        <w:jc w:val="both"/>
        <w:rPr>
          <w:b/>
          <w:bCs/>
        </w:rPr>
      </w:pPr>
      <w:r w:rsidRPr="00176030">
        <w:rPr>
          <w:b/>
          <w:bCs/>
        </w:rPr>
        <w:lastRenderedPageBreak/>
        <w:t>Micheli Alves de Lima</w:t>
      </w:r>
    </w:p>
    <w:p w14:paraId="7273274F" w14:textId="20143A1B" w:rsidR="00176030" w:rsidRPr="00176030" w:rsidRDefault="00176030" w:rsidP="00176030">
      <w:pPr>
        <w:jc w:val="both"/>
      </w:pPr>
      <w:r w:rsidRPr="00176030">
        <w:t>Secretária</w:t>
      </w:r>
    </w:p>
    <w:p w14:paraId="0173D783" w14:textId="77777777" w:rsidR="00176030" w:rsidRDefault="00176030" w:rsidP="00176030">
      <w:pPr>
        <w:jc w:val="both"/>
      </w:pPr>
    </w:p>
    <w:sectPr w:rsidR="00176030" w:rsidSect="0017603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30"/>
    <w:rsid w:val="00034A2F"/>
    <w:rsid w:val="001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CB84"/>
  <w15:chartTrackingRefBased/>
  <w15:docId w15:val="{C7C1B011-49CF-49AF-B87C-E2991F3D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6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6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6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6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6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6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6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6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6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6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6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60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60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60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60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60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60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6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6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6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6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60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60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60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6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60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6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2025-05-16T13:55:00Z</dcterms:created>
  <dcterms:modified xsi:type="dcterms:W3CDTF">2025-05-16T13:57:00Z</dcterms:modified>
</cp:coreProperties>
</file>