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E76BCD" w:rsidRDefault="007650BF">
      <w:pPr>
        <w:rPr>
          <w:rFonts w:ascii="Tahoma" w:hAnsi="Tahoma" w:cs="Tahoma"/>
        </w:rPr>
      </w:pPr>
      <w:r w:rsidRPr="00E76BCD">
        <w:rPr>
          <w:rFonts w:ascii="Tahoma" w:hAnsi="Tahoma" w:cs="Tahoma"/>
        </w:rPr>
        <w:t xml:space="preserve"> </w:t>
      </w:r>
    </w:p>
    <w:p w14:paraId="17773D3B" w14:textId="0067A495" w:rsidR="00C06C4F" w:rsidRPr="00E76BCD" w:rsidRDefault="00C06C4F" w:rsidP="00C06C4F">
      <w:pPr>
        <w:spacing w:after="0" w:line="240" w:lineRule="auto"/>
        <w:jc w:val="center"/>
        <w:rPr>
          <w:rFonts w:ascii="Tahoma" w:hAnsi="Tahoma" w:cs="Tahoma"/>
          <w:b/>
        </w:rPr>
      </w:pPr>
      <w:r w:rsidRPr="00E76BCD">
        <w:rPr>
          <w:rFonts w:ascii="Tahoma" w:hAnsi="Tahoma" w:cs="Tahoma"/>
          <w:b/>
        </w:rPr>
        <w:t xml:space="preserve">INDICAÇÃO Nº </w:t>
      </w:r>
      <w:r w:rsidR="007C4BE2" w:rsidRPr="00E76BCD">
        <w:rPr>
          <w:rFonts w:ascii="Tahoma" w:hAnsi="Tahoma" w:cs="Tahoma"/>
          <w:b/>
        </w:rPr>
        <w:t>7</w:t>
      </w:r>
      <w:r w:rsidR="00C27D7B" w:rsidRPr="00E76BCD">
        <w:rPr>
          <w:rFonts w:ascii="Tahoma" w:hAnsi="Tahoma" w:cs="Tahoma"/>
          <w:b/>
        </w:rPr>
        <w:t>2</w:t>
      </w:r>
      <w:r w:rsidRPr="00E76BCD">
        <w:rPr>
          <w:rFonts w:ascii="Tahoma" w:hAnsi="Tahoma" w:cs="Tahoma"/>
          <w:b/>
        </w:rPr>
        <w:t>/202</w:t>
      </w:r>
      <w:r w:rsidR="00AB621C" w:rsidRPr="00E76BCD">
        <w:rPr>
          <w:rFonts w:ascii="Tahoma" w:hAnsi="Tahoma" w:cs="Tahoma"/>
          <w:b/>
        </w:rPr>
        <w:t>5</w:t>
      </w:r>
    </w:p>
    <w:p w14:paraId="19285995" w14:textId="378BFCD1" w:rsidR="00C27D7B" w:rsidRPr="00E76BCD" w:rsidRDefault="00C27D7B" w:rsidP="00C27D7B">
      <w:pPr>
        <w:jc w:val="center"/>
        <w:rPr>
          <w:rFonts w:ascii="Tahoma" w:hAnsi="Tahoma" w:cs="Tahoma"/>
        </w:rPr>
      </w:pPr>
      <w:r w:rsidRPr="00C27D7B">
        <w:rPr>
          <w:rFonts w:ascii="Tahoma" w:hAnsi="Tahoma" w:cs="Tahoma"/>
          <w:b/>
          <w:bCs/>
        </w:rPr>
        <w:t>Proponente:</w:t>
      </w:r>
      <w:r w:rsidRPr="00C27D7B">
        <w:rPr>
          <w:rFonts w:ascii="Tahoma" w:hAnsi="Tahoma" w:cs="Tahoma"/>
        </w:rPr>
        <w:t xml:space="preserve"> Sérgio de Mattos – </w:t>
      </w:r>
      <w:r w:rsidRPr="00E76BCD">
        <w:rPr>
          <w:rFonts w:ascii="Tahoma" w:hAnsi="Tahoma" w:cs="Tahoma"/>
        </w:rPr>
        <w:t>PSD</w:t>
      </w:r>
    </w:p>
    <w:p w14:paraId="6C901661" w14:textId="77777777" w:rsidR="00C27D7B" w:rsidRPr="00E76BCD" w:rsidRDefault="00C27D7B" w:rsidP="00C27D7B">
      <w:pPr>
        <w:jc w:val="center"/>
        <w:rPr>
          <w:rFonts w:ascii="Tahoma" w:hAnsi="Tahoma" w:cs="Tahoma"/>
        </w:rPr>
      </w:pPr>
    </w:p>
    <w:p w14:paraId="6841FB1D" w14:textId="1158454F" w:rsidR="00E76BCD" w:rsidRDefault="00C27D7B" w:rsidP="00E76BCD">
      <w:pPr>
        <w:ind w:left="4678"/>
        <w:jc w:val="both"/>
        <w:rPr>
          <w:rFonts w:ascii="Tahoma" w:hAnsi="Tahoma" w:cs="Tahoma"/>
        </w:rPr>
      </w:pPr>
      <w:r w:rsidRPr="00E76BCD">
        <w:rPr>
          <w:rFonts w:ascii="Tahoma" w:hAnsi="Tahoma" w:cs="Tahoma"/>
        </w:rPr>
        <w:t xml:space="preserve">Indica </w:t>
      </w:r>
      <w:r w:rsidR="00E76BCD" w:rsidRPr="00E76BCD">
        <w:rPr>
          <w:rFonts w:ascii="Tahoma" w:hAnsi="Tahoma" w:cs="Tahoma"/>
        </w:rPr>
        <w:t>a colocação de placas com os nomes das ruas e de estabelecimentos públicos, especialmente</w:t>
      </w:r>
      <w:r w:rsidR="00E76BCD">
        <w:rPr>
          <w:rFonts w:ascii="Tahoma" w:hAnsi="Tahoma" w:cs="Tahoma"/>
        </w:rPr>
        <w:t xml:space="preserve"> </w:t>
      </w:r>
      <w:r w:rsidR="00E76BCD" w:rsidRPr="00E76BCD">
        <w:rPr>
          <w:rFonts w:ascii="Tahoma" w:hAnsi="Tahoma" w:cs="Tahoma"/>
        </w:rPr>
        <w:t>os recentemente denominados através de Lei Municipal.</w:t>
      </w:r>
    </w:p>
    <w:p w14:paraId="5EB9DACE" w14:textId="77777777" w:rsidR="00E76BCD" w:rsidRPr="00E76BCD" w:rsidRDefault="00E76BCD" w:rsidP="00E76BCD">
      <w:pPr>
        <w:ind w:left="4678"/>
        <w:jc w:val="both"/>
        <w:rPr>
          <w:rFonts w:ascii="Tahoma" w:hAnsi="Tahoma" w:cs="Tahoma"/>
        </w:rPr>
      </w:pPr>
    </w:p>
    <w:p w14:paraId="464B881D" w14:textId="77777777" w:rsidR="00E76BCD" w:rsidRPr="00E76BCD" w:rsidRDefault="00E76BCD" w:rsidP="00E76BCD">
      <w:pPr>
        <w:jc w:val="both"/>
        <w:rPr>
          <w:rFonts w:ascii="Tahoma" w:hAnsi="Tahoma" w:cs="Tahoma"/>
        </w:rPr>
      </w:pPr>
      <w:r w:rsidRPr="00E76BCD">
        <w:rPr>
          <w:rFonts w:ascii="Tahoma" w:hAnsi="Tahoma" w:cs="Tahoma"/>
        </w:rPr>
        <w:t>O Vereador que abaixo subscreve, no uso de suas atribuições legais e regimentais, indica o envio de expediente ao Chefe do Poder Executivo Municipal, para que providencie a colocação de placas de identificação com os nomes das ruas, bem como de prédios e estabelecimentos públicos, especialmente aqueles que foram recentemente denominados através de Lei Municipal.</w:t>
      </w:r>
    </w:p>
    <w:p w14:paraId="5AB18EAF" w14:textId="77777777" w:rsidR="00E76BCD" w:rsidRPr="00E76BCD" w:rsidRDefault="00E76BCD" w:rsidP="00E76BCD">
      <w:pPr>
        <w:jc w:val="center"/>
        <w:rPr>
          <w:rFonts w:ascii="Tahoma" w:hAnsi="Tahoma" w:cs="Tahoma"/>
        </w:rPr>
      </w:pPr>
      <w:r w:rsidRPr="00E76BCD">
        <w:rPr>
          <w:rFonts w:ascii="Tahoma" w:hAnsi="Tahoma" w:cs="Tahoma"/>
          <w:b/>
          <w:bCs/>
        </w:rPr>
        <w:t>JUSTIFICATIVA:</w:t>
      </w:r>
    </w:p>
    <w:p w14:paraId="68BBBAB8" w14:textId="77777777" w:rsidR="00E76BCD" w:rsidRPr="00E76BCD" w:rsidRDefault="00E76BCD" w:rsidP="00E76BCD">
      <w:pPr>
        <w:jc w:val="both"/>
        <w:rPr>
          <w:rFonts w:ascii="Tahoma" w:hAnsi="Tahoma" w:cs="Tahoma"/>
        </w:rPr>
      </w:pPr>
      <w:r w:rsidRPr="00E76BCD">
        <w:rPr>
          <w:rFonts w:ascii="Tahoma" w:hAnsi="Tahoma" w:cs="Tahoma"/>
        </w:rPr>
        <w:t>A sinalização adequada de ruas e espaços públicos é essencial para a organização da cidade, facilitando a localização e promovendo maior eficiência nos serviços de entrega, segurança, saúde e transporte.</w:t>
      </w:r>
    </w:p>
    <w:p w14:paraId="04F71B4F" w14:textId="77777777" w:rsidR="00E76BCD" w:rsidRPr="00E76BCD" w:rsidRDefault="00E76BCD" w:rsidP="00E76BCD">
      <w:pPr>
        <w:jc w:val="both"/>
        <w:rPr>
          <w:rFonts w:ascii="Tahoma" w:hAnsi="Tahoma" w:cs="Tahoma"/>
        </w:rPr>
      </w:pPr>
      <w:r w:rsidRPr="00E76BCD">
        <w:rPr>
          <w:rFonts w:ascii="Tahoma" w:hAnsi="Tahoma" w:cs="Tahoma"/>
        </w:rPr>
        <w:t>Destaca-se que muitos dos referidos Projetos de Lei, de autoria dos próprios vereadores desta Casa Legislativa, tratam da denominação de ruas, Unidades de Pronto Atendimento (</w:t>
      </w:r>
      <w:proofErr w:type="spellStart"/>
      <w:r w:rsidRPr="00E76BCD">
        <w:rPr>
          <w:rFonts w:ascii="Tahoma" w:hAnsi="Tahoma" w:cs="Tahoma"/>
        </w:rPr>
        <w:t>UPAs</w:t>
      </w:r>
      <w:proofErr w:type="spellEnd"/>
      <w:r w:rsidRPr="00E76BCD">
        <w:rPr>
          <w:rFonts w:ascii="Tahoma" w:hAnsi="Tahoma" w:cs="Tahoma"/>
        </w:rPr>
        <w:t>), Centros Sociais de Bairros, Postos de Saúde e outros estabelecimentos públicos que cumprem função essencial à população. No entanto, a ausência de placas nos locais homenageados impede que essas denominações sejam efetivamente reconhecidas e valorizadas pela comunidade.</w:t>
      </w:r>
    </w:p>
    <w:p w14:paraId="3BCEACD2" w14:textId="77777777" w:rsidR="00E76BCD" w:rsidRPr="00E76BCD" w:rsidRDefault="00E76BCD" w:rsidP="00FA3581">
      <w:pPr>
        <w:jc w:val="both"/>
        <w:rPr>
          <w:rFonts w:ascii="Tahoma" w:hAnsi="Tahoma" w:cs="Tahoma"/>
        </w:rPr>
      </w:pPr>
      <w:r w:rsidRPr="00E76BCD">
        <w:rPr>
          <w:rFonts w:ascii="Tahoma" w:hAnsi="Tahoma" w:cs="Tahoma"/>
        </w:rPr>
        <w:t>A devida identificação por meio de placas garante não apenas o cumprimento das normas legais, mas também assegura que as homenagens prestadas às pessoas e entidades representadas nos nomes sejam reconhecidas e valorizadas pela comunidade."</w:t>
      </w:r>
    </w:p>
    <w:p w14:paraId="177352EA" w14:textId="58E3F22E" w:rsidR="001E57FB" w:rsidRPr="00E76BCD" w:rsidRDefault="001E57FB" w:rsidP="00FA3581">
      <w:pPr>
        <w:jc w:val="both"/>
        <w:rPr>
          <w:rFonts w:ascii="Tahoma" w:hAnsi="Tahoma" w:cs="Tahoma"/>
          <w:bCs/>
        </w:rPr>
      </w:pPr>
      <w:r w:rsidRPr="00E76BCD">
        <w:rPr>
          <w:rFonts w:ascii="Tahoma" w:hAnsi="Tahoma" w:cs="Tahoma"/>
          <w:bCs/>
        </w:rPr>
        <w:t xml:space="preserve"> </w:t>
      </w:r>
      <w:r w:rsidRPr="00E76BCD">
        <w:rPr>
          <w:rFonts w:ascii="Tahoma" w:hAnsi="Tahoma" w:cs="Tahoma"/>
          <w:bCs/>
        </w:rPr>
        <w:tab/>
        <w:t xml:space="preserve">Nestes Termos, </w:t>
      </w:r>
    </w:p>
    <w:p w14:paraId="3E409AFF" w14:textId="2F20671E" w:rsidR="001E57FB" w:rsidRPr="00E76BCD" w:rsidRDefault="001E57FB" w:rsidP="001E57FB">
      <w:pPr>
        <w:pStyle w:val="mceclass"/>
        <w:spacing w:after="0"/>
        <w:jc w:val="both"/>
        <w:rPr>
          <w:rFonts w:ascii="Tahoma" w:hAnsi="Tahoma" w:cs="Tahoma"/>
          <w:bCs/>
          <w:sz w:val="22"/>
          <w:szCs w:val="22"/>
          <w:lang w:val="pt-BR"/>
        </w:rPr>
      </w:pPr>
      <w:r w:rsidRPr="00E76BCD">
        <w:rPr>
          <w:rFonts w:ascii="Tahoma" w:hAnsi="Tahoma" w:cs="Tahoma"/>
          <w:bCs/>
          <w:sz w:val="22"/>
          <w:szCs w:val="22"/>
          <w:lang w:val="pt-BR"/>
        </w:rPr>
        <w:t xml:space="preserve"> </w:t>
      </w:r>
      <w:r w:rsidRPr="00E76BCD">
        <w:rPr>
          <w:rFonts w:ascii="Tahoma" w:hAnsi="Tahoma" w:cs="Tahoma"/>
          <w:bCs/>
          <w:sz w:val="22"/>
          <w:szCs w:val="22"/>
          <w:lang w:val="pt-BR"/>
        </w:rPr>
        <w:tab/>
        <w:t>Pede</w:t>
      </w:r>
      <w:r w:rsidR="007C4BE2" w:rsidRPr="00E76BCD">
        <w:rPr>
          <w:rFonts w:ascii="Tahoma" w:hAnsi="Tahoma" w:cs="Tahoma"/>
          <w:bCs/>
          <w:sz w:val="22"/>
          <w:szCs w:val="22"/>
          <w:lang w:val="pt-BR"/>
        </w:rPr>
        <w:t>m</w:t>
      </w:r>
      <w:r w:rsidRPr="00E76BCD">
        <w:rPr>
          <w:rFonts w:ascii="Tahoma" w:hAnsi="Tahoma" w:cs="Tahoma"/>
          <w:bCs/>
          <w:sz w:val="22"/>
          <w:szCs w:val="22"/>
          <w:lang w:val="pt-BR"/>
        </w:rPr>
        <w:t xml:space="preserve"> deferimento.</w:t>
      </w:r>
    </w:p>
    <w:p w14:paraId="364E82F1" w14:textId="6438BA37" w:rsidR="00C06C4F" w:rsidRPr="00E76BCD" w:rsidRDefault="001E57FB" w:rsidP="001E57FB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  <w:lang w:val="pt-BR"/>
        </w:rPr>
      </w:pPr>
      <w:r w:rsidRPr="00E76BCD">
        <w:rPr>
          <w:rFonts w:ascii="Tahoma" w:hAnsi="Tahoma" w:cs="Tahoma"/>
          <w:bCs/>
          <w:sz w:val="22"/>
          <w:szCs w:val="22"/>
          <w:lang w:val="pt-BR"/>
        </w:rPr>
        <w:t xml:space="preserve"> </w:t>
      </w:r>
      <w:r w:rsidRPr="00E76BCD">
        <w:rPr>
          <w:rFonts w:ascii="Tahoma" w:hAnsi="Tahoma" w:cs="Tahoma"/>
          <w:bCs/>
          <w:sz w:val="22"/>
          <w:szCs w:val="22"/>
          <w:lang w:val="pt-BR"/>
        </w:rPr>
        <w:tab/>
        <w:t xml:space="preserve">Plenário Laurindo Flávio Scopel, </w:t>
      </w:r>
      <w:r w:rsidR="007C4BE2" w:rsidRPr="00E76BCD">
        <w:rPr>
          <w:rFonts w:ascii="Tahoma" w:hAnsi="Tahoma" w:cs="Tahoma"/>
          <w:bCs/>
          <w:sz w:val="22"/>
          <w:szCs w:val="22"/>
          <w:lang w:val="pt-BR"/>
        </w:rPr>
        <w:t>05 de abril</w:t>
      </w:r>
      <w:r w:rsidRPr="00E76BCD">
        <w:rPr>
          <w:rFonts w:ascii="Tahoma" w:hAnsi="Tahoma" w:cs="Tahoma"/>
          <w:bCs/>
          <w:sz w:val="22"/>
          <w:szCs w:val="22"/>
          <w:lang w:val="pt-BR"/>
        </w:rPr>
        <w:t xml:space="preserve"> de 2025.</w:t>
      </w:r>
    </w:p>
    <w:p w14:paraId="57CBDF65" w14:textId="77777777" w:rsidR="00C06C4F" w:rsidRPr="00E76BCD" w:rsidRDefault="00C06C4F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z w:val="22"/>
          <w:szCs w:val="22"/>
          <w:shd w:val="clear" w:color="auto" w:fill="F7F7F7"/>
          <w:lang w:val="pt-BR"/>
        </w:rPr>
      </w:pPr>
    </w:p>
    <w:p w14:paraId="668E4BD9" w14:textId="77777777" w:rsidR="00D74DD3" w:rsidRDefault="00D74DD3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z w:val="22"/>
          <w:szCs w:val="22"/>
          <w:shd w:val="clear" w:color="auto" w:fill="F7F7F7"/>
          <w:lang w:val="pt-BR"/>
        </w:rPr>
      </w:pPr>
    </w:p>
    <w:p w14:paraId="36FF74F0" w14:textId="77777777" w:rsidR="00E76BCD" w:rsidRPr="00E76BCD" w:rsidRDefault="00E76BCD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z w:val="22"/>
          <w:szCs w:val="22"/>
          <w:shd w:val="clear" w:color="auto" w:fill="F7F7F7"/>
          <w:lang w:val="pt-BR"/>
        </w:rPr>
      </w:pPr>
    </w:p>
    <w:p w14:paraId="2C8B6269" w14:textId="1877B782" w:rsidR="005F69FF" w:rsidRPr="00E76BCD" w:rsidRDefault="00C27D7B" w:rsidP="00D95EC1">
      <w:pPr>
        <w:spacing w:after="0" w:line="240" w:lineRule="auto"/>
        <w:jc w:val="center"/>
        <w:rPr>
          <w:rFonts w:ascii="Tahoma" w:hAnsi="Tahoma" w:cs="Tahoma"/>
          <w:b/>
        </w:rPr>
      </w:pPr>
      <w:r w:rsidRPr="00E76BCD">
        <w:rPr>
          <w:rFonts w:ascii="Tahoma" w:hAnsi="Tahoma" w:cs="Tahoma"/>
          <w:b/>
        </w:rPr>
        <w:t>Sérgio Antônio de Mattos</w:t>
      </w:r>
      <w:r w:rsidR="007C4BE2" w:rsidRPr="00E76BCD">
        <w:rPr>
          <w:rFonts w:ascii="Tahoma" w:hAnsi="Tahoma" w:cs="Tahoma"/>
          <w:b/>
        </w:rPr>
        <w:t xml:space="preserve">              </w:t>
      </w:r>
    </w:p>
    <w:p w14:paraId="35090ABC" w14:textId="444D6B20" w:rsidR="00C15C3E" w:rsidRPr="00E76BCD" w:rsidRDefault="00D95EC1" w:rsidP="00D95EC1">
      <w:pPr>
        <w:spacing w:after="0" w:line="240" w:lineRule="auto"/>
        <w:jc w:val="center"/>
        <w:rPr>
          <w:rFonts w:ascii="Tahoma" w:hAnsi="Tahoma" w:cs="Tahoma"/>
        </w:rPr>
      </w:pPr>
      <w:r w:rsidRPr="00E76BCD">
        <w:rPr>
          <w:rFonts w:ascii="Tahoma" w:hAnsi="Tahoma" w:cs="Tahoma"/>
        </w:rPr>
        <w:t xml:space="preserve"> Vereador </w:t>
      </w:r>
      <w:r w:rsidR="00C15C3E" w:rsidRPr="00E76BCD">
        <w:rPr>
          <w:rFonts w:ascii="Tahoma" w:hAnsi="Tahoma" w:cs="Tahoma"/>
        </w:rPr>
        <w:t>–</w:t>
      </w:r>
      <w:r w:rsidRPr="00E76BCD">
        <w:rPr>
          <w:rFonts w:ascii="Tahoma" w:hAnsi="Tahoma" w:cs="Tahoma"/>
        </w:rPr>
        <w:t xml:space="preserve"> PSD</w:t>
      </w:r>
    </w:p>
    <w:sectPr w:rsidR="00C15C3E" w:rsidRPr="00E76BCD" w:rsidSect="00C15C3E">
      <w:headerReference w:type="default" r:id="rId7"/>
      <w:pgSz w:w="11906" w:h="16838"/>
      <w:pgMar w:top="1417" w:right="1558" w:bottom="1417" w:left="1701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9169" w14:textId="77777777" w:rsidR="00432F8A" w:rsidRPr="003969C2" w:rsidRDefault="00432F8A" w:rsidP="002F0598">
      <w:pPr>
        <w:spacing w:after="0" w:line="240" w:lineRule="auto"/>
      </w:pPr>
      <w:r w:rsidRPr="003969C2">
        <w:separator/>
      </w:r>
    </w:p>
  </w:endnote>
  <w:endnote w:type="continuationSeparator" w:id="0">
    <w:p w14:paraId="41BF3E3D" w14:textId="77777777" w:rsidR="00432F8A" w:rsidRPr="003969C2" w:rsidRDefault="00432F8A" w:rsidP="002F0598">
      <w:pPr>
        <w:spacing w:after="0" w:line="240" w:lineRule="auto"/>
      </w:pPr>
      <w:r w:rsidRPr="00396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9847" w14:textId="77777777" w:rsidR="00432F8A" w:rsidRPr="003969C2" w:rsidRDefault="00432F8A" w:rsidP="002F0598">
      <w:pPr>
        <w:spacing w:after="0" w:line="240" w:lineRule="auto"/>
      </w:pPr>
      <w:r w:rsidRPr="003969C2">
        <w:separator/>
      </w:r>
    </w:p>
  </w:footnote>
  <w:footnote w:type="continuationSeparator" w:id="0">
    <w:p w14:paraId="2FDC7625" w14:textId="77777777" w:rsidR="00432F8A" w:rsidRPr="003969C2" w:rsidRDefault="00432F8A" w:rsidP="002F0598">
      <w:pPr>
        <w:spacing w:after="0" w:line="240" w:lineRule="auto"/>
      </w:pPr>
      <w:r w:rsidRPr="003969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B1EE" w14:textId="0023102D" w:rsidR="00C2689E" w:rsidRPr="003969C2" w:rsidRDefault="00C2689E" w:rsidP="002F059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0"/>
  </w:num>
  <w:num w:numId="2" w16cid:durableId="13081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5293C"/>
    <w:rsid w:val="000D51D1"/>
    <w:rsid w:val="0013427B"/>
    <w:rsid w:val="001D566C"/>
    <w:rsid w:val="001E57FB"/>
    <w:rsid w:val="001F14ED"/>
    <w:rsid w:val="001F17A6"/>
    <w:rsid w:val="00212480"/>
    <w:rsid w:val="00266CB9"/>
    <w:rsid w:val="002B5C52"/>
    <w:rsid w:val="002F0598"/>
    <w:rsid w:val="003969C2"/>
    <w:rsid w:val="003F5B47"/>
    <w:rsid w:val="00432F8A"/>
    <w:rsid w:val="0048050E"/>
    <w:rsid w:val="00490C85"/>
    <w:rsid w:val="004B0A58"/>
    <w:rsid w:val="004B4D33"/>
    <w:rsid w:val="004C3482"/>
    <w:rsid w:val="00505A62"/>
    <w:rsid w:val="005122EF"/>
    <w:rsid w:val="00532779"/>
    <w:rsid w:val="00554E8A"/>
    <w:rsid w:val="00573598"/>
    <w:rsid w:val="00595F72"/>
    <w:rsid w:val="005C3441"/>
    <w:rsid w:val="005F69FF"/>
    <w:rsid w:val="006016D3"/>
    <w:rsid w:val="00603016"/>
    <w:rsid w:val="00627005"/>
    <w:rsid w:val="006322EA"/>
    <w:rsid w:val="006409F1"/>
    <w:rsid w:val="00660EBC"/>
    <w:rsid w:val="006D59FB"/>
    <w:rsid w:val="006D7137"/>
    <w:rsid w:val="00745EFB"/>
    <w:rsid w:val="00747EAE"/>
    <w:rsid w:val="0075149D"/>
    <w:rsid w:val="007650BF"/>
    <w:rsid w:val="007C4BE2"/>
    <w:rsid w:val="007D6C38"/>
    <w:rsid w:val="00816A6A"/>
    <w:rsid w:val="0083294E"/>
    <w:rsid w:val="0087639C"/>
    <w:rsid w:val="008A125C"/>
    <w:rsid w:val="008D083A"/>
    <w:rsid w:val="00910F3D"/>
    <w:rsid w:val="00933B36"/>
    <w:rsid w:val="00947956"/>
    <w:rsid w:val="009D7EE7"/>
    <w:rsid w:val="009F0746"/>
    <w:rsid w:val="00A24C0A"/>
    <w:rsid w:val="00A64EBA"/>
    <w:rsid w:val="00A77A47"/>
    <w:rsid w:val="00AB03FB"/>
    <w:rsid w:val="00AB621C"/>
    <w:rsid w:val="00B3382D"/>
    <w:rsid w:val="00B64845"/>
    <w:rsid w:val="00BA45FE"/>
    <w:rsid w:val="00BD07BC"/>
    <w:rsid w:val="00BF638C"/>
    <w:rsid w:val="00C06C4F"/>
    <w:rsid w:val="00C15C3E"/>
    <w:rsid w:val="00C2689E"/>
    <w:rsid w:val="00C27672"/>
    <w:rsid w:val="00C27D7B"/>
    <w:rsid w:val="00CE1A76"/>
    <w:rsid w:val="00D450BA"/>
    <w:rsid w:val="00D73E42"/>
    <w:rsid w:val="00D74DD3"/>
    <w:rsid w:val="00D95EC1"/>
    <w:rsid w:val="00E07589"/>
    <w:rsid w:val="00E40B54"/>
    <w:rsid w:val="00E76BCD"/>
    <w:rsid w:val="00E90A08"/>
    <w:rsid w:val="00EA6EFE"/>
    <w:rsid w:val="00F059BE"/>
    <w:rsid w:val="00F13AA7"/>
    <w:rsid w:val="00F34A58"/>
    <w:rsid w:val="00F529B0"/>
    <w:rsid w:val="00F75BA2"/>
    <w:rsid w:val="00F92929"/>
    <w:rsid w:val="00FA3581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  <w:style w:type="paragraph" w:styleId="NormalWeb">
    <w:name w:val="Normal (Web)"/>
    <w:basedOn w:val="Normal"/>
    <w:uiPriority w:val="99"/>
    <w:semiHidden/>
    <w:unhideWhenUsed/>
    <w:rsid w:val="00A24C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25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15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73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7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0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42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9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6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6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3</cp:revision>
  <dcterms:created xsi:type="dcterms:W3CDTF">2025-05-05T23:28:00Z</dcterms:created>
  <dcterms:modified xsi:type="dcterms:W3CDTF">2025-05-05T23:34:00Z</dcterms:modified>
</cp:coreProperties>
</file>