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EA5EA" w14:textId="58A49CC9" w:rsidR="009E5F2E" w:rsidRPr="00A534DF" w:rsidRDefault="007650BF" w:rsidP="00784822">
      <w:pPr>
        <w:rPr>
          <w:rFonts w:ascii="Tahoma" w:hAnsi="Tahoma" w:cs="Tahoma"/>
          <w:sz w:val="24"/>
          <w:szCs w:val="24"/>
        </w:rPr>
      </w:pPr>
      <w:r w:rsidRPr="00A534DF">
        <w:rPr>
          <w:rFonts w:ascii="Tahoma" w:hAnsi="Tahoma" w:cs="Tahoma"/>
          <w:sz w:val="24"/>
          <w:szCs w:val="24"/>
        </w:rPr>
        <w:t xml:space="preserve"> </w:t>
      </w:r>
    </w:p>
    <w:p w14:paraId="17773D3B" w14:textId="634180B9" w:rsidR="00C06C4F" w:rsidRPr="00A534DF" w:rsidRDefault="00C06C4F" w:rsidP="00C06C4F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534DF">
        <w:rPr>
          <w:rFonts w:ascii="Tahoma" w:hAnsi="Tahoma" w:cs="Tahoma"/>
          <w:b/>
          <w:sz w:val="24"/>
          <w:szCs w:val="24"/>
        </w:rPr>
        <w:t xml:space="preserve">INDICAÇÃO Nº </w:t>
      </w:r>
      <w:r w:rsidR="009E5F2E">
        <w:rPr>
          <w:rFonts w:ascii="Tahoma" w:hAnsi="Tahoma" w:cs="Tahoma"/>
          <w:b/>
          <w:sz w:val="24"/>
          <w:szCs w:val="24"/>
        </w:rPr>
        <w:t>40</w:t>
      </w:r>
      <w:r w:rsidRPr="00A534DF">
        <w:rPr>
          <w:rFonts w:ascii="Tahoma" w:hAnsi="Tahoma" w:cs="Tahoma"/>
          <w:b/>
          <w:sz w:val="24"/>
          <w:szCs w:val="24"/>
        </w:rPr>
        <w:t>/202</w:t>
      </w:r>
      <w:r w:rsidR="00AB621C" w:rsidRPr="00A534DF">
        <w:rPr>
          <w:rFonts w:ascii="Tahoma" w:hAnsi="Tahoma" w:cs="Tahoma"/>
          <w:b/>
          <w:sz w:val="24"/>
          <w:szCs w:val="24"/>
        </w:rPr>
        <w:t>5</w:t>
      </w:r>
    </w:p>
    <w:p w14:paraId="68F3DF5C" w14:textId="0FD150CC" w:rsidR="00D95EC1" w:rsidRPr="00A534DF" w:rsidRDefault="00885605" w:rsidP="00885605">
      <w:pPr>
        <w:tabs>
          <w:tab w:val="center" w:pos="4323"/>
          <w:tab w:val="left" w:pos="7224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A534DF">
        <w:rPr>
          <w:rFonts w:ascii="Tahoma" w:hAnsi="Tahoma" w:cs="Tahoma"/>
          <w:bCs/>
          <w:sz w:val="24"/>
          <w:szCs w:val="24"/>
        </w:rPr>
        <w:tab/>
      </w:r>
      <w:r w:rsidR="00C06C4F" w:rsidRPr="00A534DF">
        <w:rPr>
          <w:rFonts w:ascii="Tahoma" w:hAnsi="Tahoma" w:cs="Tahoma"/>
          <w:bCs/>
          <w:sz w:val="24"/>
          <w:szCs w:val="24"/>
        </w:rPr>
        <w:t>Proponente:</w:t>
      </w:r>
      <w:r w:rsidR="00D95EC1" w:rsidRPr="00A534DF">
        <w:rPr>
          <w:rFonts w:ascii="Tahoma" w:hAnsi="Tahoma" w:cs="Tahoma"/>
          <w:bCs/>
          <w:sz w:val="24"/>
          <w:szCs w:val="24"/>
        </w:rPr>
        <w:t xml:space="preserve"> </w:t>
      </w:r>
      <w:r w:rsidR="00CA7850" w:rsidRPr="00A534DF">
        <w:rPr>
          <w:rFonts w:ascii="Tahoma" w:hAnsi="Tahoma" w:cs="Tahoma"/>
          <w:bCs/>
          <w:sz w:val="24"/>
          <w:szCs w:val="24"/>
        </w:rPr>
        <w:t>Claudecir Rocha Lopes</w:t>
      </w:r>
      <w:r w:rsidR="00D95EC1" w:rsidRPr="00A534DF">
        <w:rPr>
          <w:rFonts w:ascii="Tahoma" w:hAnsi="Tahoma" w:cs="Tahoma"/>
          <w:bCs/>
          <w:sz w:val="24"/>
          <w:szCs w:val="24"/>
        </w:rPr>
        <w:t>/</w:t>
      </w:r>
      <w:r w:rsidRPr="00A534DF">
        <w:rPr>
          <w:rFonts w:ascii="Tahoma" w:hAnsi="Tahoma" w:cs="Tahoma"/>
          <w:bCs/>
          <w:sz w:val="24"/>
          <w:szCs w:val="24"/>
        </w:rPr>
        <w:t>U</w:t>
      </w:r>
      <w:r w:rsidR="00697F1D" w:rsidRPr="00A534DF">
        <w:rPr>
          <w:rFonts w:ascii="Tahoma" w:hAnsi="Tahoma" w:cs="Tahoma"/>
          <w:bCs/>
          <w:sz w:val="24"/>
          <w:szCs w:val="24"/>
        </w:rPr>
        <w:t>N</w:t>
      </w:r>
    </w:p>
    <w:p w14:paraId="1D183875" w14:textId="08EA14E5" w:rsidR="00C06C4F" w:rsidRPr="00A534DF" w:rsidRDefault="00365A58" w:rsidP="008859A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A534DF">
        <w:rPr>
          <w:rFonts w:ascii="Tahoma" w:hAnsi="Tahoma" w:cs="Tahoma"/>
          <w:bCs/>
          <w:sz w:val="24"/>
          <w:szCs w:val="24"/>
        </w:rPr>
        <w:t xml:space="preserve">                      </w:t>
      </w:r>
      <w:r w:rsidR="0084067B" w:rsidRPr="00A534DF">
        <w:rPr>
          <w:rFonts w:ascii="Tahoma" w:hAnsi="Tahoma" w:cs="Tahoma"/>
          <w:bCs/>
          <w:sz w:val="24"/>
          <w:szCs w:val="24"/>
        </w:rPr>
        <w:t xml:space="preserve">   </w:t>
      </w:r>
    </w:p>
    <w:p w14:paraId="453A92A2" w14:textId="77777777" w:rsidR="00C06C4F" w:rsidRPr="00A534DF" w:rsidRDefault="00C06C4F" w:rsidP="00C06C4F">
      <w:pPr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41653E0" w14:textId="38DBA8B9" w:rsidR="001E57FB" w:rsidRPr="00A534DF" w:rsidRDefault="00EC4C58" w:rsidP="000D7D60">
      <w:pPr>
        <w:pStyle w:val="mceclass"/>
        <w:spacing w:before="0" w:beforeAutospacing="0" w:after="0" w:afterAutospacing="0"/>
        <w:ind w:left="4820"/>
        <w:jc w:val="both"/>
        <w:rPr>
          <w:rFonts w:ascii="Tahoma" w:hAnsi="Tahoma" w:cs="Tahoma"/>
          <w:b/>
          <w:lang w:val="pt-BR"/>
        </w:rPr>
      </w:pPr>
      <w:r w:rsidRPr="00A534DF">
        <w:rPr>
          <w:rFonts w:ascii="Tahoma" w:hAnsi="Tahoma" w:cs="Tahoma"/>
          <w:lang w:val="pt-BR"/>
        </w:rPr>
        <w:t>Indica</w:t>
      </w:r>
      <w:r w:rsidR="00365A58" w:rsidRPr="00A534DF">
        <w:rPr>
          <w:rFonts w:ascii="Tahoma" w:hAnsi="Tahoma" w:cs="Tahoma"/>
          <w:lang w:val="pt-BR"/>
        </w:rPr>
        <w:t xml:space="preserve"> </w:t>
      </w:r>
      <w:r w:rsidR="004B2A9A">
        <w:rPr>
          <w:rFonts w:ascii="Tahoma" w:hAnsi="Tahoma" w:cs="Tahoma"/>
          <w:lang w:val="pt-BR"/>
        </w:rPr>
        <w:t xml:space="preserve">a pavimentação com </w:t>
      </w:r>
      <w:r w:rsidR="00365A58" w:rsidRPr="00A534DF">
        <w:rPr>
          <w:rFonts w:ascii="Tahoma" w:hAnsi="Tahoma" w:cs="Tahoma"/>
          <w:lang w:val="pt-BR"/>
        </w:rPr>
        <w:t>pedras irregulares</w:t>
      </w:r>
      <w:r w:rsidR="00593CD7" w:rsidRPr="00A534DF">
        <w:rPr>
          <w:rFonts w:ascii="Tahoma" w:hAnsi="Tahoma" w:cs="Tahoma"/>
          <w:lang w:val="pt-BR"/>
        </w:rPr>
        <w:t xml:space="preserve"> </w:t>
      </w:r>
      <w:r w:rsidR="004B2A9A">
        <w:rPr>
          <w:rFonts w:ascii="Tahoma" w:hAnsi="Tahoma" w:cs="Tahoma"/>
          <w:lang w:val="pt-BR"/>
        </w:rPr>
        <w:t xml:space="preserve">(calçamento) </w:t>
      </w:r>
      <w:r w:rsidR="00BF0153">
        <w:rPr>
          <w:rFonts w:ascii="Tahoma" w:hAnsi="Tahoma" w:cs="Tahoma"/>
          <w:lang w:val="pt-BR"/>
        </w:rPr>
        <w:t>em toda a extensão d</w:t>
      </w:r>
      <w:r w:rsidR="004B2A9A">
        <w:rPr>
          <w:rFonts w:ascii="Tahoma" w:hAnsi="Tahoma" w:cs="Tahoma"/>
          <w:lang w:val="pt-BR"/>
        </w:rPr>
        <w:t>a estrada</w:t>
      </w:r>
      <w:r w:rsidR="000D7D60">
        <w:rPr>
          <w:rFonts w:ascii="Tahoma" w:hAnsi="Tahoma" w:cs="Tahoma"/>
          <w:lang w:val="pt-BR"/>
        </w:rPr>
        <w:t xml:space="preserve"> que contorna a</w:t>
      </w:r>
      <w:r w:rsidR="00784822">
        <w:rPr>
          <w:rFonts w:ascii="Tahoma" w:hAnsi="Tahoma" w:cs="Tahoma"/>
          <w:lang w:val="pt-BR"/>
        </w:rPr>
        <w:t xml:space="preserve"> Linha São Domingos</w:t>
      </w:r>
      <w:r w:rsidR="000D7D60">
        <w:rPr>
          <w:rFonts w:ascii="Tahoma" w:hAnsi="Tahoma" w:cs="Tahoma"/>
          <w:lang w:val="pt-BR"/>
        </w:rPr>
        <w:t>, interligando ao Parque Industrial.</w:t>
      </w:r>
    </w:p>
    <w:p w14:paraId="76EB8BB9" w14:textId="77777777" w:rsidR="00EC4C58" w:rsidRPr="00A534DF" w:rsidRDefault="00A77A47" w:rsidP="000833B8">
      <w:pPr>
        <w:pStyle w:val="mceclass"/>
        <w:spacing w:before="0" w:beforeAutospacing="0" w:after="0" w:afterAutospacing="0" w:line="26" w:lineRule="atLeast"/>
        <w:jc w:val="both"/>
        <w:rPr>
          <w:rFonts w:ascii="Tahoma" w:hAnsi="Tahoma" w:cs="Tahoma"/>
          <w:bCs/>
          <w:lang w:val="pt-BR"/>
        </w:rPr>
      </w:pPr>
      <w:r w:rsidRPr="00A534DF">
        <w:rPr>
          <w:rFonts w:ascii="Tahoma" w:hAnsi="Tahoma" w:cs="Tahoma"/>
          <w:bCs/>
          <w:lang w:val="pt-BR"/>
        </w:rPr>
        <w:tab/>
      </w:r>
    </w:p>
    <w:p w14:paraId="44EA31EE" w14:textId="745505BE" w:rsidR="00784822" w:rsidRDefault="001E57FB" w:rsidP="00784822">
      <w:pPr>
        <w:pStyle w:val="mceclass"/>
        <w:spacing w:before="0" w:beforeAutospacing="0" w:after="0" w:afterAutospacing="0" w:line="26" w:lineRule="atLeast"/>
        <w:jc w:val="both"/>
        <w:rPr>
          <w:rFonts w:ascii="Tahoma" w:hAnsi="Tahoma" w:cs="Tahoma"/>
          <w:bCs/>
          <w:lang w:val="pt-BR"/>
        </w:rPr>
      </w:pPr>
      <w:r w:rsidRPr="00A534DF">
        <w:rPr>
          <w:rFonts w:ascii="Tahoma" w:hAnsi="Tahoma" w:cs="Tahoma"/>
          <w:bCs/>
          <w:lang w:val="pt-BR"/>
        </w:rPr>
        <w:t xml:space="preserve"> </w:t>
      </w:r>
      <w:r w:rsidRPr="00A534DF">
        <w:rPr>
          <w:rFonts w:ascii="Tahoma" w:hAnsi="Tahoma" w:cs="Tahoma"/>
          <w:bCs/>
          <w:lang w:val="pt-BR"/>
        </w:rPr>
        <w:tab/>
      </w:r>
      <w:r w:rsidR="008859A0" w:rsidRPr="00A534DF">
        <w:rPr>
          <w:rFonts w:ascii="Tahoma" w:hAnsi="Tahoma" w:cs="Tahoma"/>
          <w:bCs/>
          <w:lang w:val="pt-BR"/>
        </w:rPr>
        <w:t xml:space="preserve">O Vereador infra-assinado, </w:t>
      </w:r>
      <w:r w:rsidR="00AF46A1" w:rsidRPr="00A534DF">
        <w:rPr>
          <w:rFonts w:ascii="Tahoma" w:hAnsi="Tahoma" w:cs="Tahoma"/>
          <w:bCs/>
          <w:lang w:val="pt-BR"/>
        </w:rPr>
        <w:t>no uso de suas prerrogativas regimentais, vem, respeitosamente, indicar a</w:t>
      </w:r>
      <w:r w:rsidRPr="00A534DF">
        <w:rPr>
          <w:rFonts w:ascii="Tahoma" w:hAnsi="Tahoma" w:cs="Tahoma"/>
          <w:bCs/>
          <w:lang w:val="pt-BR"/>
        </w:rPr>
        <w:t xml:space="preserve">o Senhor Prefeito, </w:t>
      </w:r>
      <w:r w:rsidR="00EC4C58" w:rsidRPr="00A534DF">
        <w:rPr>
          <w:rFonts w:ascii="Tahoma" w:hAnsi="Tahoma" w:cs="Tahoma"/>
          <w:bCs/>
          <w:lang w:val="pt-BR"/>
        </w:rPr>
        <w:t xml:space="preserve">por meio do Departamento de Obras e Urbanismo, </w:t>
      </w:r>
      <w:r w:rsidR="00784822">
        <w:rPr>
          <w:rFonts w:ascii="Tahoma" w:hAnsi="Tahoma" w:cs="Tahoma"/>
          <w:lang w:val="pt-BR"/>
        </w:rPr>
        <w:t xml:space="preserve">a pavimentação com </w:t>
      </w:r>
      <w:r w:rsidR="00784822" w:rsidRPr="00A534DF">
        <w:rPr>
          <w:rFonts w:ascii="Tahoma" w:hAnsi="Tahoma" w:cs="Tahoma"/>
          <w:lang w:val="pt-BR"/>
        </w:rPr>
        <w:t xml:space="preserve">pedras irregulares </w:t>
      </w:r>
      <w:r w:rsidR="00784822">
        <w:rPr>
          <w:rFonts w:ascii="Tahoma" w:hAnsi="Tahoma" w:cs="Tahoma"/>
          <w:lang w:val="pt-BR"/>
        </w:rPr>
        <w:t xml:space="preserve">(calçamento) </w:t>
      </w:r>
      <w:r w:rsidR="000D7D60">
        <w:rPr>
          <w:rFonts w:ascii="Tahoma" w:hAnsi="Tahoma" w:cs="Tahoma"/>
          <w:lang w:val="pt-BR"/>
        </w:rPr>
        <w:t>em toda a extensão da</w:t>
      </w:r>
      <w:r w:rsidR="00784822">
        <w:rPr>
          <w:rFonts w:ascii="Tahoma" w:hAnsi="Tahoma" w:cs="Tahoma"/>
          <w:lang w:val="pt-BR"/>
        </w:rPr>
        <w:t xml:space="preserve"> estrada </w:t>
      </w:r>
      <w:r w:rsidR="000D7D60">
        <w:rPr>
          <w:rFonts w:ascii="Tahoma" w:hAnsi="Tahoma" w:cs="Tahoma"/>
          <w:lang w:val="pt-BR"/>
        </w:rPr>
        <w:t xml:space="preserve">que contorna a </w:t>
      </w:r>
      <w:r w:rsidR="00784822">
        <w:rPr>
          <w:rFonts w:ascii="Tahoma" w:hAnsi="Tahoma" w:cs="Tahoma"/>
          <w:lang w:val="pt-BR"/>
        </w:rPr>
        <w:t xml:space="preserve">Linha São Domingos, </w:t>
      </w:r>
      <w:r w:rsidR="000D7D60">
        <w:rPr>
          <w:rFonts w:ascii="Tahoma" w:hAnsi="Tahoma" w:cs="Tahoma"/>
          <w:lang w:val="pt-BR"/>
        </w:rPr>
        <w:t xml:space="preserve">interligadas a </w:t>
      </w:r>
      <w:r w:rsidR="00784822">
        <w:rPr>
          <w:rFonts w:ascii="Tahoma" w:hAnsi="Tahoma" w:cs="Tahoma"/>
          <w:lang w:val="pt-BR"/>
        </w:rPr>
        <w:t xml:space="preserve">BR 163 </w:t>
      </w:r>
      <w:r w:rsidR="000D7D60">
        <w:rPr>
          <w:rFonts w:ascii="Tahoma" w:hAnsi="Tahoma" w:cs="Tahoma"/>
          <w:lang w:val="pt-BR"/>
        </w:rPr>
        <w:t>d</w:t>
      </w:r>
      <w:r w:rsidR="00784822">
        <w:rPr>
          <w:rFonts w:ascii="Tahoma" w:hAnsi="Tahoma" w:cs="Tahoma"/>
          <w:lang w:val="pt-BR"/>
        </w:rPr>
        <w:t xml:space="preserve">o Km 38 </w:t>
      </w:r>
      <w:r w:rsidR="000D7D60">
        <w:rPr>
          <w:rFonts w:ascii="Tahoma" w:hAnsi="Tahoma" w:cs="Tahoma"/>
          <w:lang w:val="pt-BR"/>
        </w:rPr>
        <w:t>ao Km 38,5, bem como, interligando ao Parque Industrial</w:t>
      </w:r>
      <w:r w:rsidR="00817E40">
        <w:rPr>
          <w:rFonts w:ascii="Tahoma" w:hAnsi="Tahoma" w:cs="Tahoma"/>
          <w:lang w:val="pt-BR"/>
        </w:rPr>
        <w:t xml:space="preserve"> (mapa anexo).</w:t>
      </w:r>
    </w:p>
    <w:p w14:paraId="43298871" w14:textId="77777777" w:rsidR="00784822" w:rsidRDefault="00784822" w:rsidP="00784822">
      <w:pPr>
        <w:pStyle w:val="mceclass"/>
        <w:spacing w:before="0" w:beforeAutospacing="0" w:after="0" w:afterAutospacing="0" w:line="26" w:lineRule="atLeast"/>
        <w:jc w:val="both"/>
        <w:rPr>
          <w:rFonts w:ascii="Tahoma" w:hAnsi="Tahoma" w:cs="Tahoma"/>
          <w:bCs/>
          <w:lang w:val="pt-BR"/>
        </w:rPr>
      </w:pPr>
    </w:p>
    <w:p w14:paraId="1FF5DDE6" w14:textId="2B643A1C" w:rsidR="00C06C4F" w:rsidRPr="00A534DF" w:rsidRDefault="00C06C4F" w:rsidP="00365FE1">
      <w:pPr>
        <w:pStyle w:val="mceclass"/>
        <w:spacing w:before="0" w:beforeAutospacing="0" w:after="0" w:afterAutospacing="0" w:line="26" w:lineRule="atLeast"/>
        <w:jc w:val="center"/>
        <w:rPr>
          <w:rFonts w:ascii="Tahoma" w:hAnsi="Tahoma" w:cs="Tahoma"/>
          <w:b/>
          <w:lang w:val="pt-BR"/>
        </w:rPr>
      </w:pPr>
      <w:r w:rsidRPr="00A534DF">
        <w:rPr>
          <w:rFonts w:ascii="Tahoma" w:hAnsi="Tahoma" w:cs="Tahoma"/>
          <w:b/>
          <w:lang w:val="pt-BR"/>
        </w:rPr>
        <w:t>JUSTIFICATIVA:</w:t>
      </w:r>
    </w:p>
    <w:p w14:paraId="58DF9DA5" w14:textId="77777777" w:rsidR="00AB03FB" w:rsidRPr="00A534DF" w:rsidRDefault="00AB03FB" w:rsidP="000833B8">
      <w:pPr>
        <w:pStyle w:val="mceclass"/>
        <w:spacing w:before="0" w:beforeAutospacing="0" w:after="0" w:afterAutospacing="0" w:line="26" w:lineRule="atLeast"/>
        <w:ind w:left="720"/>
        <w:jc w:val="center"/>
        <w:rPr>
          <w:rFonts w:ascii="Tahoma" w:hAnsi="Tahoma" w:cs="Tahoma"/>
          <w:b/>
          <w:lang w:val="pt-BR"/>
        </w:rPr>
      </w:pPr>
    </w:p>
    <w:p w14:paraId="61C8C656" w14:textId="3585953D" w:rsidR="00365FE1" w:rsidRPr="00365FE1" w:rsidRDefault="00AB03FB" w:rsidP="00365FE1">
      <w:pPr>
        <w:pStyle w:val="NormalWeb"/>
        <w:jc w:val="both"/>
        <w:rPr>
          <w:rFonts w:ascii="Tahoma" w:eastAsia="Times New Roman" w:hAnsi="Tahoma" w:cs="Tahoma"/>
          <w:kern w:val="0"/>
          <w:lang w:eastAsia="pt-BR"/>
          <w14:ligatures w14:val="none"/>
        </w:rPr>
      </w:pPr>
      <w:r w:rsidRPr="00A534DF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 </w:t>
      </w:r>
      <w:r w:rsidRPr="00A534DF">
        <w:rPr>
          <w:rFonts w:ascii="Tahoma" w:eastAsia="Times New Roman" w:hAnsi="Tahoma" w:cs="Tahoma"/>
          <w:kern w:val="0"/>
          <w:lang w:eastAsia="pt-BR"/>
          <w14:ligatures w14:val="none"/>
        </w:rPr>
        <w:tab/>
      </w:r>
      <w:r w:rsidR="00365FE1" w:rsidRPr="00365FE1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A pavimentação com pedras irregulares (calçamento) </w:t>
      </w:r>
      <w:r w:rsidR="000D7D60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em toda a extensão da </w:t>
      </w:r>
      <w:r w:rsidR="00365FE1" w:rsidRPr="00365FE1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estrada </w:t>
      </w:r>
      <w:r w:rsidR="000D7D60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da </w:t>
      </w:r>
      <w:r w:rsidR="00365FE1" w:rsidRPr="00365FE1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Linha São Domingos, </w:t>
      </w:r>
      <w:r w:rsidR="000D7D60">
        <w:rPr>
          <w:rFonts w:ascii="Tahoma" w:eastAsia="Times New Roman" w:hAnsi="Tahoma" w:cs="Tahoma"/>
          <w:kern w:val="0"/>
          <w:lang w:eastAsia="pt-BR"/>
          <w14:ligatures w14:val="none"/>
        </w:rPr>
        <w:t>interligando ao Parque Industrial</w:t>
      </w:r>
      <w:r w:rsidR="00365FE1" w:rsidRPr="00365FE1">
        <w:rPr>
          <w:rFonts w:ascii="Tahoma" w:eastAsia="Times New Roman" w:hAnsi="Tahoma" w:cs="Tahoma"/>
          <w:kern w:val="0"/>
          <w:lang w:eastAsia="pt-BR"/>
          <w14:ligatures w14:val="none"/>
        </w:rPr>
        <w:t>, é de suma importância para a melhoria da infraestrutura local. Esta obra proporcionará um aumento significativo na qualidade da trafegabilidade, beneficiando diretamente os moradores da região e os usuários que transitam diariamente pela via</w:t>
      </w:r>
      <w:r w:rsidR="00365FE1">
        <w:rPr>
          <w:rFonts w:ascii="Tahoma" w:eastAsia="Times New Roman" w:hAnsi="Tahoma" w:cs="Tahoma"/>
          <w:kern w:val="0"/>
          <w:lang w:eastAsia="pt-BR"/>
          <w14:ligatures w14:val="none"/>
        </w:rPr>
        <w:t xml:space="preserve">, bem como, </w:t>
      </w:r>
      <w:r w:rsidR="00365FE1" w:rsidRPr="00365FE1">
        <w:rPr>
          <w:rFonts w:ascii="Tahoma" w:eastAsia="Times New Roman" w:hAnsi="Tahoma" w:cs="Tahoma"/>
          <w:kern w:val="0"/>
          <w:lang w:eastAsia="pt-BR"/>
          <w14:ligatures w14:val="none"/>
        </w:rPr>
        <w:t>facilitará o escoamento da produção local, oferecendo mais conforto e eficiência para os empresários e trabalhadores da área, como é o caso da empresa Big Frios.</w:t>
      </w:r>
    </w:p>
    <w:p w14:paraId="3720A321" w14:textId="7A5FE73E" w:rsidR="00EC4C58" w:rsidRPr="00A534DF" w:rsidRDefault="00EC4C58" w:rsidP="000833B8">
      <w:pPr>
        <w:spacing w:line="26" w:lineRule="atLeast"/>
        <w:jc w:val="both"/>
        <w:rPr>
          <w:rFonts w:ascii="Tahoma" w:hAnsi="Tahoma" w:cs="Tahoma"/>
          <w:bCs/>
          <w:sz w:val="24"/>
          <w:szCs w:val="24"/>
        </w:rPr>
      </w:pPr>
    </w:p>
    <w:p w14:paraId="177352EA" w14:textId="7CE5D41A" w:rsidR="001E57FB" w:rsidRPr="00A534DF" w:rsidRDefault="00EC4C58" w:rsidP="00365FE1">
      <w:pPr>
        <w:spacing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A534DF">
        <w:rPr>
          <w:rFonts w:ascii="Tahoma" w:hAnsi="Tahoma" w:cs="Tahoma"/>
          <w:bCs/>
          <w:sz w:val="24"/>
          <w:szCs w:val="24"/>
        </w:rPr>
        <w:t xml:space="preserve"> </w:t>
      </w:r>
      <w:r w:rsidRPr="00A534DF">
        <w:rPr>
          <w:rFonts w:ascii="Tahoma" w:hAnsi="Tahoma" w:cs="Tahoma"/>
          <w:bCs/>
          <w:sz w:val="24"/>
          <w:szCs w:val="24"/>
        </w:rPr>
        <w:tab/>
      </w:r>
      <w:r w:rsidR="001E57FB" w:rsidRPr="00A534DF">
        <w:rPr>
          <w:rFonts w:ascii="Tahoma" w:hAnsi="Tahoma" w:cs="Tahoma"/>
          <w:bCs/>
          <w:sz w:val="24"/>
          <w:szCs w:val="24"/>
        </w:rPr>
        <w:t xml:space="preserve">Nestes Termos, </w:t>
      </w:r>
    </w:p>
    <w:p w14:paraId="3E409AFF" w14:textId="7270CFAE" w:rsidR="001E57FB" w:rsidRPr="00A534DF" w:rsidRDefault="001E57FB" w:rsidP="00365FE1">
      <w:pPr>
        <w:pStyle w:val="mceclass"/>
        <w:spacing w:after="0"/>
        <w:jc w:val="both"/>
        <w:rPr>
          <w:rFonts w:ascii="Tahoma" w:hAnsi="Tahoma" w:cs="Tahoma"/>
          <w:bCs/>
          <w:lang w:val="pt-BR"/>
        </w:rPr>
      </w:pPr>
      <w:r w:rsidRPr="00A534DF">
        <w:rPr>
          <w:rFonts w:ascii="Tahoma" w:hAnsi="Tahoma" w:cs="Tahoma"/>
          <w:bCs/>
          <w:lang w:val="pt-BR"/>
        </w:rPr>
        <w:t xml:space="preserve"> </w:t>
      </w:r>
      <w:r w:rsidRPr="00A534DF">
        <w:rPr>
          <w:rFonts w:ascii="Tahoma" w:hAnsi="Tahoma" w:cs="Tahoma"/>
          <w:bCs/>
          <w:lang w:val="pt-BR"/>
        </w:rPr>
        <w:tab/>
        <w:t>Pede deferimento.</w:t>
      </w:r>
    </w:p>
    <w:p w14:paraId="364E82F1" w14:textId="4D11AF90" w:rsidR="00C06C4F" w:rsidRPr="00A534DF" w:rsidRDefault="001E57FB" w:rsidP="00365FE1">
      <w:pPr>
        <w:pStyle w:val="mceclass"/>
        <w:spacing w:before="0" w:beforeAutospacing="0" w:after="0" w:afterAutospacing="0"/>
        <w:jc w:val="both"/>
        <w:rPr>
          <w:rFonts w:ascii="Tahoma" w:hAnsi="Tahoma" w:cs="Tahoma"/>
          <w:bCs/>
          <w:lang w:val="pt-BR"/>
        </w:rPr>
      </w:pPr>
      <w:r w:rsidRPr="00A534DF">
        <w:rPr>
          <w:rFonts w:ascii="Tahoma" w:hAnsi="Tahoma" w:cs="Tahoma"/>
          <w:bCs/>
          <w:lang w:val="pt-BR"/>
        </w:rPr>
        <w:t xml:space="preserve"> </w:t>
      </w:r>
      <w:r w:rsidRPr="00A534DF">
        <w:rPr>
          <w:rFonts w:ascii="Tahoma" w:hAnsi="Tahoma" w:cs="Tahoma"/>
          <w:bCs/>
          <w:lang w:val="pt-BR"/>
        </w:rPr>
        <w:tab/>
        <w:t xml:space="preserve">Plenário Laurindo Flávio Scopel, </w:t>
      </w:r>
      <w:r w:rsidR="00A85C8D" w:rsidRPr="00A534DF">
        <w:rPr>
          <w:rFonts w:ascii="Tahoma" w:hAnsi="Tahoma" w:cs="Tahoma"/>
          <w:bCs/>
          <w:lang w:val="pt-BR"/>
        </w:rPr>
        <w:t>2</w:t>
      </w:r>
      <w:r w:rsidR="00F714F7">
        <w:rPr>
          <w:rFonts w:ascii="Tahoma" w:hAnsi="Tahoma" w:cs="Tahoma"/>
          <w:bCs/>
          <w:lang w:val="pt-BR"/>
        </w:rPr>
        <w:t>6</w:t>
      </w:r>
      <w:r w:rsidR="00A85C8D" w:rsidRPr="00A534DF">
        <w:rPr>
          <w:rFonts w:ascii="Tahoma" w:hAnsi="Tahoma" w:cs="Tahoma"/>
          <w:bCs/>
          <w:lang w:val="pt-BR"/>
        </w:rPr>
        <w:t xml:space="preserve"> de março</w:t>
      </w:r>
      <w:r w:rsidRPr="00A534DF">
        <w:rPr>
          <w:rFonts w:ascii="Tahoma" w:hAnsi="Tahoma" w:cs="Tahoma"/>
          <w:bCs/>
          <w:lang w:val="pt-BR"/>
        </w:rPr>
        <w:t xml:space="preserve"> de 2025.</w:t>
      </w:r>
    </w:p>
    <w:p w14:paraId="57CBDF65" w14:textId="77777777" w:rsidR="00C06C4F" w:rsidRPr="00A534DF" w:rsidRDefault="00C06C4F" w:rsidP="00C06C4F">
      <w:pPr>
        <w:pStyle w:val="mceclass"/>
        <w:spacing w:before="0" w:beforeAutospacing="0" w:after="0" w:afterAutospacing="0"/>
        <w:ind w:firstLine="708"/>
        <w:rPr>
          <w:rFonts w:ascii="Tahoma" w:hAnsi="Tahoma" w:cs="Tahoma"/>
          <w:color w:val="212529"/>
          <w:shd w:val="clear" w:color="auto" w:fill="F7F7F7"/>
          <w:lang w:val="pt-BR"/>
        </w:rPr>
      </w:pPr>
    </w:p>
    <w:p w14:paraId="668E4BD9" w14:textId="77777777" w:rsidR="00D74DD3" w:rsidRPr="00A534DF" w:rsidRDefault="00D74DD3" w:rsidP="00C06C4F">
      <w:pPr>
        <w:pStyle w:val="mceclass"/>
        <w:spacing w:before="0" w:beforeAutospacing="0" w:after="0" w:afterAutospacing="0"/>
        <w:ind w:firstLine="708"/>
        <w:rPr>
          <w:rFonts w:ascii="Tahoma" w:hAnsi="Tahoma" w:cs="Tahoma"/>
          <w:color w:val="212529"/>
          <w:shd w:val="clear" w:color="auto" w:fill="F7F7F7"/>
          <w:lang w:val="pt-BR"/>
        </w:rPr>
      </w:pPr>
    </w:p>
    <w:p w14:paraId="0B537451" w14:textId="77777777" w:rsidR="00A85C8D" w:rsidRDefault="00A85C8D" w:rsidP="00C06C4F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lang w:val="pt-BR"/>
        </w:rPr>
      </w:pPr>
    </w:p>
    <w:p w14:paraId="6897A2EF" w14:textId="77777777" w:rsidR="00C22F59" w:rsidRPr="00A534DF" w:rsidRDefault="00C22F59" w:rsidP="00C06C4F">
      <w:pPr>
        <w:pStyle w:val="mceclass"/>
        <w:spacing w:before="0" w:beforeAutospacing="0" w:after="0" w:afterAutospacing="0"/>
        <w:jc w:val="center"/>
        <w:rPr>
          <w:rFonts w:ascii="Tahoma" w:hAnsi="Tahoma" w:cs="Tahoma"/>
          <w:b/>
          <w:bCs/>
          <w:lang w:val="pt-BR"/>
        </w:rPr>
      </w:pPr>
    </w:p>
    <w:p w14:paraId="06C0003C" w14:textId="2D52FB1A" w:rsidR="00D95EC1" w:rsidRPr="00A534DF" w:rsidRDefault="00EC4C58" w:rsidP="00D95EC1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534DF">
        <w:rPr>
          <w:rFonts w:ascii="Tahoma" w:hAnsi="Tahoma" w:cs="Tahoma"/>
          <w:b/>
          <w:sz w:val="24"/>
          <w:szCs w:val="24"/>
        </w:rPr>
        <w:t>Claudecir Rocha Lopes</w:t>
      </w:r>
    </w:p>
    <w:p w14:paraId="5B7D2166" w14:textId="686BB176" w:rsidR="00E13BA0" w:rsidRPr="00A534DF" w:rsidRDefault="00D95EC1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A534DF">
        <w:rPr>
          <w:rFonts w:ascii="Tahoma" w:hAnsi="Tahoma" w:cs="Tahoma"/>
          <w:sz w:val="24"/>
          <w:szCs w:val="24"/>
        </w:rPr>
        <w:t xml:space="preserve">Vereador </w:t>
      </w:r>
      <w:r w:rsidR="00EC4C58" w:rsidRPr="00A534DF">
        <w:rPr>
          <w:rFonts w:ascii="Tahoma" w:hAnsi="Tahoma" w:cs="Tahoma"/>
          <w:sz w:val="24"/>
          <w:szCs w:val="24"/>
        </w:rPr>
        <w:t>–</w:t>
      </w:r>
      <w:r w:rsidRPr="00A534DF">
        <w:rPr>
          <w:rFonts w:ascii="Tahoma" w:hAnsi="Tahoma" w:cs="Tahoma"/>
          <w:sz w:val="24"/>
          <w:szCs w:val="24"/>
        </w:rPr>
        <w:t xml:space="preserve"> </w:t>
      </w:r>
      <w:r w:rsidR="00EC4C58" w:rsidRPr="00A534DF">
        <w:rPr>
          <w:rFonts w:ascii="Tahoma" w:hAnsi="Tahoma" w:cs="Tahoma"/>
          <w:sz w:val="24"/>
          <w:szCs w:val="24"/>
        </w:rPr>
        <w:t>União Brasil</w:t>
      </w:r>
    </w:p>
    <w:p w14:paraId="4E71F320" w14:textId="77777777" w:rsidR="00E13BA0" w:rsidRPr="00A534DF" w:rsidRDefault="00E13BA0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78BE500D" w14:textId="02A13971" w:rsidR="00E13BA0" w:rsidRDefault="00E13BA0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7170F38E" w14:textId="77777777" w:rsidR="00817E40" w:rsidRDefault="00817E40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4CDD488C" w14:textId="77777777" w:rsidR="00817E40" w:rsidRDefault="00817E40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65E58202" w14:textId="77777777" w:rsidR="00817E40" w:rsidRDefault="00817E40" w:rsidP="00817E4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Anexo da </w:t>
      </w:r>
    </w:p>
    <w:p w14:paraId="204455BE" w14:textId="03CCE122" w:rsidR="00817E40" w:rsidRPr="00A534DF" w:rsidRDefault="00817E40" w:rsidP="00817E4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534DF">
        <w:rPr>
          <w:rFonts w:ascii="Tahoma" w:hAnsi="Tahoma" w:cs="Tahoma"/>
          <w:b/>
          <w:sz w:val="24"/>
          <w:szCs w:val="24"/>
        </w:rPr>
        <w:t xml:space="preserve">INDICAÇÃO Nº </w:t>
      </w:r>
      <w:r>
        <w:rPr>
          <w:rFonts w:ascii="Tahoma" w:hAnsi="Tahoma" w:cs="Tahoma"/>
          <w:b/>
          <w:sz w:val="24"/>
          <w:szCs w:val="24"/>
        </w:rPr>
        <w:t>40</w:t>
      </w:r>
      <w:r w:rsidRPr="00A534DF">
        <w:rPr>
          <w:rFonts w:ascii="Tahoma" w:hAnsi="Tahoma" w:cs="Tahoma"/>
          <w:b/>
          <w:sz w:val="24"/>
          <w:szCs w:val="24"/>
        </w:rPr>
        <w:t>/2025</w:t>
      </w:r>
    </w:p>
    <w:p w14:paraId="789A0D6C" w14:textId="77777777" w:rsidR="00817E40" w:rsidRPr="00A534DF" w:rsidRDefault="00817E40" w:rsidP="00817E40">
      <w:pPr>
        <w:tabs>
          <w:tab w:val="center" w:pos="4323"/>
          <w:tab w:val="left" w:pos="7224"/>
        </w:tabs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A534DF">
        <w:rPr>
          <w:rFonts w:ascii="Tahoma" w:hAnsi="Tahoma" w:cs="Tahoma"/>
          <w:bCs/>
          <w:sz w:val="24"/>
          <w:szCs w:val="24"/>
        </w:rPr>
        <w:tab/>
        <w:t>Proponente: Claudecir Rocha Lopes/UN</w:t>
      </w:r>
    </w:p>
    <w:p w14:paraId="6B7BD473" w14:textId="77777777" w:rsidR="00817E40" w:rsidRDefault="00817E40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6885ED37" w14:textId="1D51924A" w:rsidR="00817E40" w:rsidRPr="00A534DF" w:rsidRDefault="00817E40" w:rsidP="00A85C8D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19F66153" wp14:editId="30B96A75">
            <wp:extent cx="5490845" cy="5003800"/>
            <wp:effectExtent l="0" t="0" r="0" b="6350"/>
            <wp:docPr id="3611358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E40" w:rsidRPr="00A534DF" w:rsidSect="001E57FB">
      <w:headerReference w:type="default" r:id="rId8"/>
      <w:pgSz w:w="11906" w:h="16838"/>
      <w:pgMar w:top="1417" w:right="1558" w:bottom="1417" w:left="1701" w:header="708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8A1ED" w14:textId="77777777" w:rsidR="008F697E" w:rsidRPr="001E57FB" w:rsidRDefault="008F697E" w:rsidP="002F0598">
      <w:pPr>
        <w:spacing w:after="0" w:line="240" w:lineRule="auto"/>
      </w:pPr>
      <w:r w:rsidRPr="001E57FB">
        <w:separator/>
      </w:r>
    </w:p>
  </w:endnote>
  <w:endnote w:type="continuationSeparator" w:id="0">
    <w:p w14:paraId="6DD52987" w14:textId="77777777" w:rsidR="008F697E" w:rsidRPr="001E57FB" w:rsidRDefault="008F697E" w:rsidP="002F0598">
      <w:pPr>
        <w:spacing w:after="0" w:line="240" w:lineRule="auto"/>
      </w:pPr>
      <w:r w:rsidRPr="001E57F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85787" w14:textId="77777777" w:rsidR="008F697E" w:rsidRPr="001E57FB" w:rsidRDefault="008F697E" w:rsidP="002F0598">
      <w:pPr>
        <w:spacing w:after="0" w:line="240" w:lineRule="auto"/>
      </w:pPr>
      <w:r w:rsidRPr="001E57FB">
        <w:separator/>
      </w:r>
    </w:p>
  </w:footnote>
  <w:footnote w:type="continuationSeparator" w:id="0">
    <w:p w14:paraId="28771429" w14:textId="77777777" w:rsidR="008F697E" w:rsidRPr="001E57FB" w:rsidRDefault="008F697E" w:rsidP="002F0598">
      <w:pPr>
        <w:spacing w:after="0" w:line="240" w:lineRule="auto"/>
      </w:pPr>
      <w:r w:rsidRPr="001E57F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99846" w14:textId="77777777" w:rsidR="00C2689E" w:rsidRDefault="00C2689E" w:rsidP="002F0598">
    <w:pPr>
      <w:pStyle w:val="Cabealho"/>
      <w:jc w:val="center"/>
      <w:rPr>
        <w:noProof/>
      </w:rPr>
    </w:pPr>
  </w:p>
  <w:p w14:paraId="3ADFC5A2" w14:textId="77777777" w:rsidR="00C2689E" w:rsidRDefault="00C2689E" w:rsidP="002F0598">
    <w:pPr>
      <w:pStyle w:val="Cabealho"/>
      <w:jc w:val="center"/>
      <w:rPr>
        <w:noProof/>
      </w:rPr>
    </w:pPr>
  </w:p>
  <w:p w14:paraId="634767D1" w14:textId="77777777" w:rsidR="00C2689E" w:rsidRDefault="00C2689E" w:rsidP="002F0598">
    <w:pPr>
      <w:pStyle w:val="Cabealho"/>
      <w:jc w:val="center"/>
      <w:rPr>
        <w:noProof/>
      </w:rPr>
    </w:pPr>
  </w:p>
  <w:p w14:paraId="0DB8179A" w14:textId="77777777" w:rsidR="00C2689E" w:rsidRDefault="00C2689E" w:rsidP="002F0598">
    <w:pPr>
      <w:pStyle w:val="Cabealho"/>
      <w:jc w:val="center"/>
      <w:rPr>
        <w:noProof/>
      </w:rPr>
    </w:pPr>
  </w:p>
  <w:p w14:paraId="1C2BB1EE" w14:textId="77777777" w:rsidR="00C2689E" w:rsidRPr="001E57FB" w:rsidRDefault="00C2689E" w:rsidP="002F0598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3416"/>
    <w:multiLevelType w:val="hybridMultilevel"/>
    <w:tmpl w:val="FAD45EC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04D37"/>
    <w:multiLevelType w:val="hybridMultilevel"/>
    <w:tmpl w:val="06B239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F6A69"/>
    <w:multiLevelType w:val="hybridMultilevel"/>
    <w:tmpl w:val="AA6C8A96"/>
    <w:lvl w:ilvl="0" w:tplc="BC5EE91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04" w:hanging="360"/>
      </w:pPr>
    </w:lvl>
    <w:lvl w:ilvl="2" w:tplc="0416001B" w:tentative="1">
      <w:start w:val="1"/>
      <w:numFmt w:val="lowerRoman"/>
      <w:lvlText w:val="%3."/>
      <w:lvlJc w:val="right"/>
      <w:pPr>
        <w:ind w:left="2424" w:hanging="180"/>
      </w:pPr>
    </w:lvl>
    <w:lvl w:ilvl="3" w:tplc="0416000F" w:tentative="1">
      <w:start w:val="1"/>
      <w:numFmt w:val="decimal"/>
      <w:lvlText w:val="%4."/>
      <w:lvlJc w:val="left"/>
      <w:pPr>
        <w:ind w:left="3144" w:hanging="360"/>
      </w:pPr>
    </w:lvl>
    <w:lvl w:ilvl="4" w:tplc="04160019" w:tentative="1">
      <w:start w:val="1"/>
      <w:numFmt w:val="lowerLetter"/>
      <w:lvlText w:val="%5."/>
      <w:lvlJc w:val="left"/>
      <w:pPr>
        <w:ind w:left="3864" w:hanging="360"/>
      </w:pPr>
    </w:lvl>
    <w:lvl w:ilvl="5" w:tplc="0416001B" w:tentative="1">
      <w:start w:val="1"/>
      <w:numFmt w:val="lowerRoman"/>
      <w:lvlText w:val="%6."/>
      <w:lvlJc w:val="right"/>
      <w:pPr>
        <w:ind w:left="4584" w:hanging="180"/>
      </w:pPr>
    </w:lvl>
    <w:lvl w:ilvl="6" w:tplc="0416000F" w:tentative="1">
      <w:start w:val="1"/>
      <w:numFmt w:val="decimal"/>
      <w:lvlText w:val="%7."/>
      <w:lvlJc w:val="left"/>
      <w:pPr>
        <w:ind w:left="5304" w:hanging="360"/>
      </w:pPr>
    </w:lvl>
    <w:lvl w:ilvl="7" w:tplc="04160019" w:tentative="1">
      <w:start w:val="1"/>
      <w:numFmt w:val="lowerLetter"/>
      <w:lvlText w:val="%8."/>
      <w:lvlJc w:val="left"/>
      <w:pPr>
        <w:ind w:left="6024" w:hanging="360"/>
      </w:pPr>
    </w:lvl>
    <w:lvl w:ilvl="8" w:tplc="0416001B" w:tentative="1">
      <w:start w:val="1"/>
      <w:numFmt w:val="lowerRoman"/>
      <w:lvlText w:val="%9."/>
      <w:lvlJc w:val="right"/>
      <w:pPr>
        <w:ind w:left="6744" w:hanging="180"/>
      </w:pPr>
    </w:lvl>
  </w:abstractNum>
  <w:num w:numId="1" w16cid:durableId="1507329109">
    <w:abstractNumId w:val="1"/>
  </w:num>
  <w:num w:numId="2" w16cid:durableId="1308170046">
    <w:abstractNumId w:val="2"/>
  </w:num>
  <w:num w:numId="3" w16cid:durableId="1256132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5FE"/>
    <w:rsid w:val="00027E3C"/>
    <w:rsid w:val="0008146B"/>
    <w:rsid w:val="000833B8"/>
    <w:rsid w:val="000D1F4C"/>
    <w:rsid w:val="000D51D1"/>
    <w:rsid w:val="000D7D60"/>
    <w:rsid w:val="000E25AD"/>
    <w:rsid w:val="0013427B"/>
    <w:rsid w:val="0016736C"/>
    <w:rsid w:val="001D566C"/>
    <w:rsid w:val="001D6755"/>
    <w:rsid w:val="001E57FB"/>
    <w:rsid w:val="001F17A6"/>
    <w:rsid w:val="002035B4"/>
    <w:rsid w:val="00212480"/>
    <w:rsid w:val="0023317E"/>
    <w:rsid w:val="00266CB9"/>
    <w:rsid w:val="002C32DC"/>
    <w:rsid w:val="002D30F8"/>
    <w:rsid w:val="002F0598"/>
    <w:rsid w:val="00320FAA"/>
    <w:rsid w:val="00365A58"/>
    <w:rsid w:val="00365FE1"/>
    <w:rsid w:val="003B07DE"/>
    <w:rsid w:val="003F5B47"/>
    <w:rsid w:val="004703C4"/>
    <w:rsid w:val="00490C85"/>
    <w:rsid w:val="004B0A58"/>
    <w:rsid w:val="004B2A9A"/>
    <w:rsid w:val="004B4D33"/>
    <w:rsid w:val="004C3482"/>
    <w:rsid w:val="00505A62"/>
    <w:rsid w:val="00554E8A"/>
    <w:rsid w:val="00573598"/>
    <w:rsid w:val="00581702"/>
    <w:rsid w:val="00593CD7"/>
    <w:rsid w:val="00595F72"/>
    <w:rsid w:val="005C3441"/>
    <w:rsid w:val="005F4FFE"/>
    <w:rsid w:val="00603016"/>
    <w:rsid w:val="00614DD5"/>
    <w:rsid w:val="00627005"/>
    <w:rsid w:val="00637241"/>
    <w:rsid w:val="006409F1"/>
    <w:rsid w:val="00660EBC"/>
    <w:rsid w:val="00697F1D"/>
    <w:rsid w:val="006D59FB"/>
    <w:rsid w:val="006D7137"/>
    <w:rsid w:val="00745EFB"/>
    <w:rsid w:val="00747EAE"/>
    <w:rsid w:val="007650BF"/>
    <w:rsid w:val="00775430"/>
    <w:rsid w:val="00784822"/>
    <w:rsid w:val="007A7A08"/>
    <w:rsid w:val="007C2565"/>
    <w:rsid w:val="007D6C38"/>
    <w:rsid w:val="00816A6A"/>
    <w:rsid w:val="00817E40"/>
    <w:rsid w:val="0084067B"/>
    <w:rsid w:val="0087639C"/>
    <w:rsid w:val="00885605"/>
    <w:rsid w:val="008859A0"/>
    <w:rsid w:val="008D083A"/>
    <w:rsid w:val="008F697E"/>
    <w:rsid w:val="00933B36"/>
    <w:rsid w:val="00947956"/>
    <w:rsid w:val="009C33E3"/>
    <w:rsid w:val="009E5F2E"/>
    <w:rsid w:val="009F0746"/>
    <w:rsid w:val="00A43BAB"/>
    <w:rsid w:val="00A529AD"/>
    <w:rsid w:val="00A534DF"/>
    <w:rsid w:val="00A55D03"/>
    <w:rsid w:val="00A77A47"/>
    <w:rsid w:val="00A85C8D"/>
    <w:rsid w:val="00AB03FB"/>
    <w:rsid w:val="00AB621C"/>
    <w:rsid w:val="00AF46A1"/>
    <w:rsid w:val="00B329F4"/>
    <w:rsid w:val="00BA45FE"/>
    <w:rsid w:val="00BF0153"/>
    <w:rsid w:val="00C06C4F"/>
    <w:rsid w:val="00C22F59"/>
    <w:rsid w:val="00C2689E"/>
    <w:rsid w:val="00C93F2F"/>
    <w:rsid w:val="00CA7850"/>
    <w:rsid w:val="00CE1A76"/>
    <w:rsid w:val="00D450BA"/>
    <w:rsid w:val="00D74DD3"/>
    <w:rsid w:val="00D95EC1"/>
    <w:rsid w:val="00DD296B"/>
    <w:rsid w:val="00E13BA0"/>
    <w:rsid w:val="00E710D5"/>
    <w:rsid w:val="00EA6EFE"/>
    <w:rsid w:val="00EC1819"/>
    <w:rsid w:val="00EC4C58"/>
    <w:rsid w:val="00F059BE"/>
    <w:rsid w:val="00F13AA7"/>
    <w:rsid w:val="00F34A58"/>
    <w:rsid w:val="00F34BE3"/>
    <w:rsid w:val="00F529B0"/>
    <w:rsid w:val="00F714F7"/>
    <w:rsid w:val="00F92929"/>
    <w:rsid w:val="00FB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4AF591"/>
  <w15:chartTrackingRefBased/>
  <w15:docId w15:val="{2D867E73-4D13-4C4A-B798-26041048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ceclass">
    <w:name w:val="mceclass"/>
    <w:basedOn w:val="Normal"/>
    <w:rsid w:val="00C06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PargrafodaLista">
    <w:name w:val="List Paragraph"/>
    <w:basedOn w:val="Normal"/>
    <w:uiPriority w:val="34"/>
    <w:qFormat/>
    <w:rsid w:val="00C06C4F"/>
    <w:pPr>
      <w:spacing w:after="200" w:line="276" w:lineRule="auto"/>
      <w:ind w:left="720"/>
      <w:contextualSpacing/>
    </w:pPr>
    <w:rPr>
      <w:kern w:val="0"/>
      <w:lang w:val="en-US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F0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598"/>
  </w:style>
  <w:style w:type="paragraph" w:styleId="Rodap">
    <w:name w:val="footer"/>
    <w:basedOn w:val="Normal"/>
    <w:link w:val="RodapChar"/>
    <w:uiPriority w:val="99"/>
    <w:unhideWhenUsed/>
    <w:rsid w:val="002F05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598"/>
  </w:style>
  <w:style w:type="paragraph" w:styleId="NormalWeb">
    <w:name w:val="Normal (Web)"/>
    <w:basedOn w:val="Normal"/>
    <w:uiPriority w:val="99"/>
    <w:unhideWhenUsed/>
    <w:rsid w:val="00365F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4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PAULINHO BANDEIRA</dc:creator>
  <cp:keywords/>
  <dc:description/>
  <cp:lastModifiedBy>PAULINHO BANDEIRA</cp:lastModifiedBy>
  <cp:revision>5</cp:revision>
  <cp:lastPrinted>2025-03-26T19:17:00Z</cp:lastPrinted>
  <dcterms:created xsi:type="dcterms:W3CDTF">2025-03-26T17:58:00Z</dcterms:created>
  <dcterms:modified xsi:type="dcterms:W3CDTF">2025-03-26T19:24:00Z</dcterms:modified>
</cp:coreProperties>
</file>