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50FB" w14:textId="77777777" w:rsidR="006E4D20" w:rsidRPr="006E4D20" w:rsidRDefault="006E4D20" w:rsidP="006E4D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E4D20">
        <w:rPr>
          <w:rFonts w:ascii="Arial" w:hAnsi="Arial" w:cs="Arial"/>
          <w:b/>
          <w:bCs/>
          <w:sz w:val="24"/>
          <w:szCs w:val="24"/>
        </w:rPr>
        <w:t>PARECER DA COMISSÃO DE JUSTIÇA E REDAÇÃO</w:t>
      </w:r>
    </w:p>
    <w:p w14:paraId="4129BC7A" w14:textId="77777777" w:rsidR="006E4D20" w:rsidRDefault="006E4D20" w:rsidP="006E4D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E4D20">
        <w:rPr>
          <w:rFonts w:ascii="Arial" w:hAnsi="Arial" w:cs="Arial"/>
          <w:b/>
          <w:bCs/>
          <w:sz w:val="24"/>
          <w:szCs w:val="24"/>
        </w:rPr>
        <w:t>Projeto de Lei nº 44/2025</w:t>
      </w:r>
    </w:p>
    <w:p w14:paraId="5A74D2CA" w14:textId="77777777" w:rsidR="006E4D20" w:rsidRDefault="006E4D20" w:rsidP="006E4D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E4D20">
        <w:rPr>
          <w:rFonts w:ascii="Arial" w:hAnsi="Arial" w:cs="Arial"/>
          <w:b/>
          <w:bCs/>
          <w:sz w:val="24"/>
          <w:szCs w:val="24"/>
        </w:rPr>
        <w:t>Autor: Poder Executivo Municipal</w:t>
      </w:r>
    </w:p>
    <w:p w14:paraId="3F6E780A" w14:textId="4EC77B21" w:rsidR="006E4D20" w:rsidRPr="006E4D20" w:rsidRDefault="006E4D20" w:rsidP="006E4D20">
      <w:pPr>
        <w:jc w:val="both"/>
        <w:rPr>
          <w:rFonts w:ascii="Arial" w:hAnsi="Arial" w:cs="Arial"/>
          <w:sz w:val="24"/>
          <w:szCs w:val="24"/>
        </w:rPr>
      </w:pPr>
      <w:r w:rsidRPr="006E4D20">
        <w:rPr>
          <w:rFonts w:ascii="Arial" w:hAnsi="Arial" w:cs="Arial"/>
          <w:b/>
          <w:bCs/>
          <w:sz w:val="24"/>
          <w:szCs w:val="24"/>
        </w:rPr>
        <w:t>Ementa:</w:t>
      </w:r>
      <w:r w:rsidRPr="006E4D20">
        <w:rPr>
          <w:rFonts w:ascii="Arial" w:hAnsi="Arial" w:cs="Arial"/>
          <w:sz w:val="24"/>
          <w:szCs w:val="24"/>
        </w:rPr>
        <w:t xml:space="preserve"> Autoriza o Poder Executivo Municipal a contratar operação de crédito com a CAIXA ECONÔMICA FEDERAL, até o valor de R$ 5.000.000,00 (cinco milhões de reais), no âmbito do FINISA (Financiamento à Infraestrutura e ao Saneamento) – Despesa de Capital, destinados à Despesa de Capital, e dá outras providências.</w:t>
      </w:r>
    </w:p>
    <w:p w14:paraId="7B591B7E" w14:textId="77777777" w:rsidR="006E4D20" w:rsidRDefault="006E4D20" w:rsidP="006E4D20">
      <w:pPr>
        <w:jc w:val="both"/>
        <w:rPr>
          <w:rFonts w:ascii="Arial" w:hAnsi="Arial" w:cs="Arial"/>
          <w:sz w:val="24"/>
          <w:szCs w:val="24"/>
        </w:rPr>
      </w:pPr>
      <w:r w:rsidRPr="006E4D20">
        <w:rPr>
          <w:rFonts w:ascii="Arial" w:hAnsi="Arial" w:cs="Arial"/>
          <w:b/>
          <w:bCs/>
          <w:sz w:val="24"/>
          <w:szCs w:val="24"/>
        </w:rPr>
        <w:t>Presidente:</w:t>
      </w:r>
      <w:r w:rsidRPr="006E4D20">
        <w:rPr>
          <w:rFonts w:ascii="Arial" w:hAnsi="Arial" w:cs="Arial"/>
          <w:sz w:val="24"/>
          <w:szCs w:val="24"/>
        </w:rPr>
        <w:t xml:space="preserve"> Claudio Alain Guterres do Carmo</w:t>
      </w:r>
    </w:p>
    <w:p w14:paraId="52779149" w14:textId="77777777" w:rsidR="006E4D20" w:rsidRDefault="006E4D20" w:rsidP="006E4D20">
      <w:pPr>
        <w:jc w:val="both"/>
        <w:rPr>
          <w:rFonts w:ascii="Arial" w:hAnsi="Arial" w:cs="Arial"/>
          <w:sz w:val="24"/>
          <w:szCs w:val="24"/>
        </w:rPr>
      </w:pPr>
      <w:r w:rsidRPr="006E4D20">
        <w:rPr>
          <w:rFonts w:ascii="Arial" w:hAnsi="Arial" w:cs="Arial"/>
          <w:b/>
          <w:bCs/>
          <w:sz w:val="24"/>
          <w:szCs w:val="24"/>
        </w:rPr>
        <w:t>Relator:</w:t>
      </w:r>
      <w:r w:rsidRPr="006E4D20">
        <w:rPr>
          <w:rFonts w:ascii="Arial" w:hAnsi="Arial" w:cs="Arial"/>
          <w:sz w:val="24"/>
          <w:szCs w:val="24"/>
        </w:rPr>
        <w:t xml:space="preserve"> Sergio </w:t>
      </w:r>
      <w:proofErr w:type="spellStart"/>
      <w:r w:rsidRPr="006E4D20">
        <w:rPr>
          <w:rFonts w:ascii="Arial" w:hAnsi="Arial" w:cs="Arial"/>
          <w:sz w:val="24"/>
          <w:szCs w:val="24"/>
        </w:rPr>
        <w:t>Antonio</w:t>
      </w:r>
      <w:proofErr w:type="spellEnd"/>
      <w:r w:rsidRPr="006E4D20">
        <w:rPr>
          <w:rFonts w:ascii="Arial" w:hAnsi="Arial" w:cs="Arial"/>
          <w:sz w:val="24"/>
          <w:szCs w:val="24"/>
        </w:rPr>
        <w:t xml:space="preserve"> de Mattos</w:t>
      </w:r>
    </w:p>
    <w:p w14:paraId="0BFFDCB8" w14:textId="500D6DC4" w:rsidR="006E4D20" w:rsidRPr="006E4D20" w:rsidRDefault="006E4D20" w:rsidP="006E4D20">
      <w:pPr>
        <w:jc w:val="both"/>
        <w:rPr>
          <w:rFonts w:ascii="Arial" w:hAnsi="Arial" w:cs="Arial"/>
          <w:sz w:val="24"/>
          <w:szCs w:val="24"/>
        </w:rPr>
      </w:pPr>
      <w:r w:rsidRPr="006E4D20">
        <w:rPr>
          <w:rFonts w:ascii="Arial" w:hAnsi="Arial" w:cs="Arial"/>
          <w:b/>
          <w:bCs/>
          <w:sz w:val="24"/>
          <w:szCs w:val="24"/>
        </w:rPr>
        <w:t>Secretário:</w:t>
      </w:r>
      <w:r w:rsidRPr="006E4D20">
        <w:rPr>
          <w:rFonts w:ascii="Arial" w:hAnsi="Arial" w:cs="Arial"/>
          <w:sz w:val="24"/>
          <w:szCs w:val="24"/>
        </w:rPr>
        <w:t xml:space="preserve"> Marcos de Oliveira</w:t>
      </w:r>
    </w:p>
    <w:p w14:paraId="71C34473" w14:textId="77777777" w:rsidR="006E4D20" w:rsidRPr="006E4D20" w:rsidRDefault="006E4D20" w:rsidP="006E4D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E4D20">
        <w:rPr>
          <w:rFonts w:ascii="Arial" w:hAnsi="Arial" w:cs="Arial"/>
          <w:b/>
          <w:bCs/>
          <w:sz w:val="24"/>
          <w:szCs w:val="24"/>
        </w:rPr>
        <w:t>I – Relatório</w:t>
      </w:r>
    </w:p>
    <w:p w14:paraId="6B25E629" w14:textId="77777777" w:rsidR="006E4D20" w:rsidRPr="006E4D20" w:rsidRDefault="006E4D20" w:rsidP="006E4D20">
      <w:pPr>
        <w:jc w:val="both"/>
        <w:rPr>
          <w:rFonts w:ascii="Arial" w:hAnsi="Arial" w:cs="Arial"/>
          <w:sz w:val="24"/>
          <w:szCs w:val="24"/>
        </w:rPr>
      </w:pPr>
      <w:r w:rsidRPr="006E4D20">
        <w:rPr>
          <w:rFonts w:ascii="Arial" w:hAnsi="Arial" w:cs="Arial"/>
          <w:sz w:val="24"/>
          <w:szCs w:val="24"/>
        </w:rPr>
        <w:t xml:space="preserve">O Projeto de Lei nº 44/2025, de autoria do Poder Executivo Municipal, tem por finalidade autorizar a contratação de uma operação de crédito com a </w:t>
      </w:r>
      <w:r w:rsidRPr="006E4D20">
        <w:rPr>
          <w:rFonts w:ascii="Arial" w:hAnsi="Arial" w:cs="Arial"/>
          <w:b/>
          <w:bCs/>
          <w:sz w:val="24"/>
          <w:szCs w:val="24"/>
        </w:rPr>
        <w:t>CAIXA ECONÔMICA FEDERAL</w:t>
      </w:r>
      <w:r w:rsidRPr="006E4D20">
        <w:rPr>
          <w:rFonts w:ascii="Arial" w:hAnsi="Arial" w:cs="Arial"/>
          <w:sz w:val="24"/>
          <w:szCs w:val="24"/>
        </w:rPr>
        <w:t xml:space="preserve">, no montante de </w:t>
      </w:r>
      <w:r w:rsidRPr="006E4D20">
        <w:rPr>
          <w:rFonts w:ascii="Arial" w:hAnsi="Arial" w:cs="Arial"/>
          <w:b/>
          <w:bCs/>
          <w:sz w:val="24"/>
          <w:szCs w:val="24"/>
        </w:rPr>
        <w:t>R$ 5.000.000,00 (cinco milhões de reais)</w:t>
      </w:r>
      <w:r w:rsidRPr="006E4D20">
        <w:rPr>
          <w:rFonts w:ascii="Arial" w:hAnsi="Arial" w:cs="Arial"/>
          <w:sz w:val="24"/>
          <w:szCs w:val="24"/>
        </w:rPr>
        <w:t xml:space="preserve">, por meio do programa </w:t>
      </w:r>
      <w:r w:rsidRPr="006E4D20">
        <w:rPr>
          <w:rFonts w:ascii="Arial" w:hAnsi="Arial" w:cs="Arial"/>
          <w:b/>
          <w:bCs/>
          <w:sz w:val="24"/>
          <w:szCs w:val="24"/>
        </w:rPr>
        <w:t>FINISA (Financiamento à Infraestrutura e ao Saneamento) – Despesa de Capital</w:t>
      </w:r>
      <w:r w:rsidRPr="006E4D20">
        <w:rPr>
          <w:rFonts w:ascii="Arial" w:hAnsi="Arial" w:cs="Arial"/>
          <w:sz w:val="24"/>
          <w:szCs w:val="24"/>
        </w:rPr>
        <w:t>.</w:t>
      </w:r>
    </w:p>
    <w:p w14:paraId="27FBB2CD" w14:textId="77777777" w:rsidR="006E4D20" w:rsidRPr="006E4D20" w:rsidRDefault="006E4D20" w:rsidP="006E4D20">
      <w:pPr>
        <w:jc w:val="both"/>
        <w:rPr>
          <w:rFonts w:ascii="Arial" w:hAnsi="Arial" w:cs="Arial"/>
          <w:sz w:val="24"/>
          <w:szCs w:val="24"/>
        </w:rPr>
      </w:pPr>
      <w:r w:rsidRPr="006E4D20">
        <w:rPr>
          <w:rFonts w:ascii="Arial" w:hAnsi="Arial" w:cs="Arial"/>
          <w:sz w:val="24"/>
          <w:szCs w:val="24"/>
        </w:rPr>
        <w:t>Os recursos obtidos serão destinados a investimentos na infraestrutura do município, abrangendo:</w:t>
      </w:r>
    </w:p>
    <w:p w14:paraId="7E071858" w14:textId="77777777" w:rsidR="006E4D20" w:rsidRPr="006E4D20" w:rsidRDefault="006E4D20" w:rsidP="006E4D2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E4D20">
        <w:rPr>
          <w:rFonts w:ascii="Arial" w:hAnsi="Arial" w:cs="Arial"/>
          <w:sz w:val="24"/>
          <w:szCs w:val="24"/>
        </w:rPr>
        <w:t>Pavimentação asfáltica em vias urbanas e rurais;</w:t>
      </w:r>
    </w:p>
    <w:p w14:paraId="713DD8CF" w14:textId="77777777" w:rsidR="006E4D20" w:rsidRPr="006E4D20" w:rsidRDefault="006E4D20" w:rsidP="006E4D2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E4D20">
        <w:rPr>
          <w:rFonts w:ascii="Arial" w:hAnsi="Arial" w:cs="Arial"/>
          <w:sz w:val="24"/>
          <w:szCs w:val="24"/>
        </w:rPr>
        <w:t>Pavimentação poliédrica em vias urbanas e rurais;</w:t>
      </w:r>
    </w:p>
    <w:p w14:paraId="6CB36C51" w14:textId="77777777" w:rsidR="006E4D20" w:rsidRPr="006E4D20" w:rsidRDefault="006E4D20" w:rsidP="006E4D2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E4D20">
        <w:rPr>
          <w:rFonts w:ascii="Arial" w:hAnsi="Arial" w:cs="Arial"/>
          <w:sz w:val="24"/>
          <w:szCs w:val="24"/>
        </w:rPr>
        <w:t>Reconstrução de pontes na área urbana e rural;</w:t>
      </w:r>
    </w:p>
    <w:p w14:paraId="3A4F47A7" w14:textId="77777777" w:rsidR="006E4D20" w:rsidRPr="006E4D20" w:rsidRDefault="006E4D20" w:rsidP="006E4D2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E4D20">
        <w:rPr>
          <w:rFonts w:ascii="Arial" w:hAnsi="Arial" w:cs="Arial"/>
          <w:sz w:val="24"/>
          <w:szCs w:val="24"/>
        </w:rPr>
        <w:t>Contrapartida de obras;</w:t>
      </w:r>
    </w:p>
    <w:p w14:paraId="0E7C9E9F" w14:textId="77777777" w:rsidR="006E4D20" w:rsidRPr="006E4D20" w:rsidRDefault="006E4D20" w:rsidP="006E4D2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E4D20">
        <w:rPr>
          <w:rFonts w:ascii="Arial" w:hAnsi="Arial" w:cs="Arial"/>
          <w:sz w:val="24"/>
          <w:szCs w:val="24"/>
        </w:rPr>
        <w:t>Aquisição de equipamentos, veículos e mobiliários.</w:t>
      </w:r>
    </w:p>
    <w:p w14:paraId="5DDE0224" w14:textId="77777777" w:rsidR="006E4D20" w:rsidRDefault="006E4D20" w:rsidP="006E4D20">
      <w:pPr>
        <w:jc w:val="both"/>
        <w:rPr>
          <w:rFonts w:ascii="Arial" w:hAnsi="Arial" w:cs="Arial"/>
          <w:sz w:val="24"/>
          <w:szCs w:val="24"/>
        </w:rPr>
      </w:pPr>
      <w:r w:rsidRPr="006E4D20">
        <w:rPr>
          <w:rFonts w:ascii="Arial" w:hAnsi="Arial" w:cs="Arial"/>
          <w:sz w:val="24"/>
          <w:szCs w:val="24"/>
        </w:rPr>
        <w:t xml:space="preserve">A matéria foi protocolada e encaminhada à Comissão de Justiça e Redação para análise de sua </w:t>
      </w:r>
      <w:r w:rsidRPr="006E4D20">
        <w:rPr>
          <w:rFonts w:ascii="Arial" w:hAnsi="Arial" w:cs="Arial"/>
          <w:b/>
          <w:bCs/>
          <w:sz w:val="24"/>
          <w:szCs w:val="24"/>
        </w:rPr>
        <w:t>constitucionalidade, legalidade e técnica legislativa</w:t>
      </w:r>
      <w:r w:rsidRPr="006E4D20">
        <w:rPr>
          <w:rFonts w:ascii="Arial" w:hAnsi="Arial" w:cs="Arial"/>
          <w:sz w:val="24"/>
          <w:szCs w:val="24"/>
        </w:rPr>
        <w:t>.</w:t>
      </w:r>
    </w:p>
    <w:p w14:paraId="57F53E1A" w14:textId="77777777" w:rsidR="006E4D20" w:rsidRPr="006E4D20" w:rsidRDefault="006E4D20" w:rsidP="006E4D20">
      <w:pPr>
        <w:jc w:val="both"/>
        <w:rPr>
          <w:rFonts w:ascii="Arial" w:hAnsi="Arial" w:cs="Arial"/>
          <w:sz w:val="24"/>
          <w:szCs w:val="24"/>
        </w:rPr>
      </w:pPr>
    </w:p>
    <w:p w14:paraId="29050AC0" w14:textId="77777777" w:rsidR="006E4D20" w:rsidRPr="006E4D20" w:rsidRDefault="006E4D20" w:rsidP="006E4D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E4D20">
        <w:rPr>
          <w:rFonts w:ascii="Arial" w:hAnsi="Arial" w:cs="Arial"/>
          <w:b/>
          <w:bCs/>
          <w:sz w:val="24"/>
          <w:szCs w:val="24"/>
        </w:rPr>
        <w:t>II – Análise da Constitucionalidade, Legalidade e Técnica Legislativa</w:t>
      </w:r>
    </w:p>
    <w:p w14:paraId="417A4243" w14:textId="77777777" w:rsidR="006E4D20" w:rsidRPr="006E4D20" w:rsidRDefault="006E4D20" w:rsidP="006E4D20">
      <w:pPr>
        <w:jc w:val="both"/>
        <w:rPr>
          <w:rFonts w:ascii="Arial" w:hAnsi="Arial" w:cs="Arial"/>
          <w:sz w:val="24"/>
          <w:szCs w:val="24"/>
        </w:rPr>
      </w:pPr>
      <w:r w:rsidRPr="006E4D20">
        <w:rPr>
          <w:rFonts w:ascii="Arial" w:hAnsi="Arial" w:cs="Arial"/>
          <w:sz w:val="24"/>
          <w:szCs w:val="24"/>
        </w:rPr>
        <w:t>O presente projeto foi analisado sob os seguintes aspectos:</w:t>
      </w:r>
    </w:p>
    <w:p w14:paraId="0A4CEE5E" w14:textId="77777777" w:rsidR="006E4D20" w:rsidRPr="006E4D20" w:rsidRDefault="006E4D20" w:rsidP="006E4D20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E4D20">
        <w:rPr>
          <w:rFonts w:ascii="Arial" w:hAnsi="Arial" w:cs="Arial"/>
          <w:b/>
          <w:bCs/>
          <w:sz w:val="24"/>
          <w:szCs w:val="24"/>
        </w:rPr>
        <w:t>Constitucionalidade e Legalidade:</w:t>
      </w:r>
    </w:p>
    <w:p w14:paraId="44614073" w14:textId="77777777" w:rsidR="006E4D20" w:rsidRPr="006E4D20" w:rsidRDefault="006E4D20" w:rsidP="006E4D20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E4D20">
        <w:rPr>
          <w:rFonts w:ascii="Arial" w:hAnsi="Arial" w:cs="Arial"/>
          <w:sz w:val="24"/>
          <w:szCs w:val="24"/>
        </w:rPr>
        <w:lastRenderedPageBreak/>
        <w:t>A Constituição Federal e a Lei de Responsabilidade Fiscal permitem que entes municipais realizem operações de crédito, desde que haja previsão orçamentária e capacidade de endividamento.</w:t>
      </w:r>
    </w:p>
    <w:p w14:paraId="61F24D5F" w14:textId="77777777" w:rsidR="006E4D20" w:rsidRPr="006E4D20" w:rsidRDefault="006E4D20" w:rsidP="006E4D20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E4D20">
        <w:rPr>
          <w:rFonts w:ascii="Arial" w:hAnsi="Arial" w:cs="Arial"/>
          <w:sz w:val="24"/>
          <w:szCs w:val="24"/>
        </w:rPr>
        <w:t xml:space="preserve">A contratação de financiamento junto à CAIXA ECONÔMICA FEDERAL, no âmbito do </w:t>
      </w:r>
      <w:r w:rsidRPr="006E4D20">
        <w:rPr>
          <w:rFonts w:ascii="Arial" w:hAnsi="Arial" w:cs="Arial"/>
          <w:b/>
          <w:bCs/>
          <w:sz w:val="24"/>
          <w:szCs w:val="24"/>
        </w:rPr>
        <w:t>FINISA</w:t>
      </w:r>
      <w:r w:rsidRPr="006E4D20">
        <w:rPr>
          <w:rFonts w:ascii="Arial" w:hAnsi="Arial" w:cs="Arial"/>
          <w:sz w:val="24"/>
          <w:szCs w:val="24"/>
        </w:rPr>
        <w:t>, é um instrumento legalmente reconhecido para fomentar investimentos em infraestrutura.</w:t>
      </w:r>
    </w:p>
    <w:p w14:paraId="278F2E4C" w14:textId="77777777" w:rsidR="006E4D20" w:rsidRPr="006E4D20" w:rsidRDefault="006E4D20" w:rsidP="006E4D20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E4D20">
        <w:rPr>
          <w:rFonts w:ascii="Arial" w:hAnsi="Arial" w:cs="Arial"/>
          <w:sz w:val="24"/>
          <w:szCs w:val="24"/>
        </w:rPr>
        <w:t>O projeto deve atender às exigências legais relativas à obtenção de crédito, incluindo a comprovação da capacidade de pagamento do Município e a autorização legislativa para formalização da operação.</w:t>
      </w:r>
    </w:p>
    <w:p w14:paraId="3AEFEBF5" w14:textId="77777777" w:rsidR="006E4D20" w:rsidRPr="006E4D20" w:rsidRDefault="006E4D20" w:rsidP="006E4D20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E4D20">
        <w:rPr>
          <w:rFonts w:ascii="Arial" w:hAnsi="Arial" w:cs="Arial"/>
          <w:b/>
          <w:bCs/>
          <w:sz w:val="24"/>
          <w:szCs w:val="24"/>
        </w:rPr>
        <w:t>Técnica Legislativa:</w:t>
      </w:r>
    </w:p>
    <w:p w14:paraId="213BE162" w14:textId="77777777" w:rsidR="006E4D20" w:rsidRPr="006E4D20" w:rsidRDefault="006E4D20" w:rsidP="006E4D20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E4D20">
        <w:rPr>
          <w:rFonts w:ascii="Arial" w:hAnsi="Arial" w:cs="Arial"/>
          <w:sz w:val="24"/>
          <w:szCs w:val="24"/>
        </w:rPr>
        <w:t>O projeto de lei está redigido de maneira clara e objetiva, atendendo às normas de técnica legislativa.</w:t>
      </w:r>
    </w:p>
    <w:p w14:paraId="11423C1B" w14:textId="77777777" w:rsidR="006E4D20" w:rsidRPr="006E4D20" w:rsidRDefault="006E4D20" w:rsidP="006E4D20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E4D20">
        <w:rPr>
          <w:rFonts w:ascii="Arial" w:hAnsi="Arial" w:cs="Arial"/>
          <w:sz w:val="24"/>
          <w:szCs w:val="24"/>
        </w:rPr>
        <w:t>Recomenda-se que, na tramitação, sejam anexados documentos que comprovem a viabilidade financeira e as condições da operação de crédito, garantindo maior transparência ao processo legislativo.</w:t>
      </w:r>
    </w:p>
    <w:p w14:paraId="35088092" w14:textId="77777777" w:rsidR="006E4D20" w:rsidRPr="006E4D20" w:rsidRDefault="006E4D20" w:rsidP="006E4D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E4D20">
        <w:rPr>
          <w:rFonts w:ascii="Arial" w:hAnsi="Arial" w:cs="Arial"/>
          <w:b/>
          <w:bCs/>
          <w:sz w:val="24"/>
          <w:szCs w:val="24"/>
        </w:rPr>
        <w:t>III – Conclusão</w:t>
      </w:r>
    </w:p>
    <w:p w14:paraId="223933B0" w14:textId="77777777" w:rsidR="006E4D20" w:rsidRPr="006E4D20" w:rsidRDefault="006E4D20" w:rsidP="006E4D20">
      <w:pPr>
        <w:jc w:val="both"/>
        <w:rPr>
          <w:rFonts w:ascii="Arial" w:hAnsi="Arial" w:cs="Arial"/>
          <w:sz w:val="24"/>
          <w:szCs w:val="24"/>
        </w:rPr>
      </w:pPr>
      <w:r w:rsidRPr="006E4D20">
        <w:rPr>
          <w:rFonts w:ascii="Arial" w:hAnsi="Arial" w:cs="Arial"/>
          <w:sz w:val="24"/>
          <w:szCs w:val="24"/>
        </w:rPr>
        <w:t xml:space="preserve">Diante do exposto, esta Comissão de Justiça e Redação </w:t>
      </w:r>
      <w:r w:rsidRPr="006E4D20">
        <w:rPr>
          <w:rFonts w:ascii="Arial" w:hAnsi="Arial" w:cs="Arial"/>
          <w:b/>
          <w:bCs/>
          <w:sz w:val="24"/>
          <w:szCs w:val="24"/>
        </w:rPr>
        <w:t>opina favoravelmente à tramitação e aprovação do Projeto de Lei nº 44/2025</w:t>
      </w:r>
      <w:r w:rsidRPr="006E4D20">
        <w:rPr>
          <w:rFonts w:ascii="Arial" w:hAnsi="Arial" w:cs="Arial"/>
          <w:sz w:val="24"/>
          <w:szCs w:val="24"/>
        </w:rPr>
        <w:t xml:space="preserve">, uma vez que a matéria atende aos requisitos de </w:t>
      </w:r>
      <w:r w:rsidRPr="006E4D20">
        <w:rPr>
          <w:rFonts w:ascii="Arial" w:hAnsi="Arial" w:cs="Arial"/>
          <w:b/>
          <w:bCs/>
          <w:sz w:val="24"/>
          <w:szCs w:val="24"/>
        </w:rPr>
        <w:t>constitucionalidade, legalidade e técnica legislativa</w:t>
      </w:r>
      <w:r w:rsidRPr="006E4D20">
        <w:rPr>
          <w:rFonts w:ascii="Arial" w:hAnsi="Arial" w:cs="Arial"/>
          <w:sz w:val="24"/>
          <w:szCs w:val="24"/>
        </w:rPr>
        <w:t>, sendo um instrumento essencial para viabilizar investimentos em infraestrutura no município.</w:t>
      </w:r>
    </w:p>
    <w:p w14:paraId="0780A7D4" w14:textId="1B0DDF5E" w:rsidR="006E4D20" w:rsidRDefault="006E4D20" w:rsidP="006E4D20">
      <w:pPr>
        <w:jc w:val="both"/>
        <w:rPr>
          <w:rFonts w:ascii="Arial" w:hAnsi="Arial" w:cs="Arial"/>
          <w:sz w:val="24"/>
          <w:szCs w:val="24"/>
        </w:rPr>
      </w:pPr>
      <w:r w:rsidRPr="006E4D20">
        <w:rPr>
          <w:rFonts w:ascii="Arial" w:hAnsi="Arial" w:cs="Arial"/>
          <w:sz w:val="24"/>
          <w:szCs w:val="24"/>
        </w:rPr>
        <w:t xml:space="preserve">Sala das Comissões, </w:t>
      </w:r>
      <w:r>
        <w:rPr>
          <w:rFonts w:ascii="Arial" w:hAnsi="Arial" w:cs="Arial"/>
          <w:sz w:val="24"/>
          <w:szCs w:val="24"/>
        </w:rPr>
        <w:t xml:space="preserve">24 </w:t>
      </w:r>
      <w:r w:rsidRPr="006E4D20">
        <w:rPr>
          <w:rFonts w:ascii="Arial" w:hAnsi="Arial" w:cs="Arial"/>
          <w:sz w:val="24"/>
          <w:szCs w:val="24"/>
        </w:rPr>
        <w:t>de março de 2025.</w:t>
      </w:r>
    </w:p>
    <w:p w14:paraId="4F6D1593" w14:textId="77777777" w:rsidR="006E4D20" w:rsidRPr="006E4D20" w:rsidRDefault="006E4D20" w:rsidP="006E4D20">
      <w:pPr>
        <w:jc w:val="both"/>
        <w:rPr>
          <w:rFonts w:ascii="Arial" w:hAnsi="Arial" w:cs="Arial"/>
          <w:sz w:val="24"/>
          <w:szCs w:val="24"/>
        </w:rPr>
      </w:pPr>
    </w:p>
    <w:p w14:paraId="3699113A" w14:textId="3AB8B17E" w:rsidR="006E4D20" w:rsidRDefault="006E4D20" w:rsidP="006E4D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E4D20">
        <w:rPr>
          <w:rFonts w:ascii="Arial" w:hAnsi="Arial" w:cs="Arial"/>
          <w:b/>
          <w:bCs/>
          <w:sz w:val="24"/>
          <w:szCs w:val="24"/>
        </w:rPr>
        <w:t>Claudio Alain Guterres do Carmo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6E4D20">
        <w:rPr>
          <w:rFonts w:ascii="Arial" w:hAnsi="Arial" w:cs="Arial"/>
          <w:b/>
          <w:bCs/>
          <w:sz w:val="24"/>
          <w:szCs w:val="24"/>
        </w:rPr>
        <w:t xml:space="preserve">Sergio </w:t>
      </w:r>
      <w:proofErr w:type="spellStart"/>
      <w:r w:rsidRPr="006E4D20">
        <w:rPr>
          <w:rFonts w:ascii="Arial" w:hAnsi="Arial" w:cs="Arial"/>
          <w:b/>
          <w:bCs/>
          <w:sz w:val="24"/>
          <w:szCs w:val="24"/>
        </w:rPr>
        <w:t>Antonio</w:t>
      </w:r>
      <w:proofErr w:type="spellEnd"/>
      <w:r w:rsidRPr="006E4D20">
        <w:rPr>
          <w:rFonts w:ascii="Arial" w:hAnsi="Arial" w:cs="Arial"/>
          <w:b/>
          <w:bCs/>
          <w:sz w:val="24"/>
          <w:szCs w:val="24"/>
        </w:rPr>
        <w:t xml:space="preserve"> de Mattos</w:t>
      </w:r>
    </w:p>
    <w:p w14:paraId="611D9E6C" w14:textId="77777777" w:rsidR="006E4D20" w:rsidRPr="006E4D20" w:rsidRDefault="006E4D20" w:rsidP="006E4D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E4D20">
        <w:rPr>
          <w:rFonts w:ascii="Arial" w:hAnsi="Arial" w:cs="Arial"/>
          <w:i/>
          <w:iCs/>
          <w:sz w:val="24"/>
          <w:szCs w:val="24"/>
        </w:rPr>
        <w:t>Presidente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</w:t>
      </w:r>
      <w:r w:rsidRPr="006E4D20">
        <w:rPr>
          <w:rFonts w:ascii="Arial" w:hAnsi="Arial" w:cs="Arial"/>
          <w:i/>
          <w:iCs/>
          <w:sz w:val="24"/>
          <w:szCs w:val="24"/>
        </w:rPr>
        <w:t>Relator</w:t>
      </w:r>
    </w:p>
    <w:p w14:paraId="6DB32F07" w14:textId="4853815B" w:rsidR="006E4D20" w:rsidRDefault="006E4D20" w:rsidP="006E4D20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11A1B71E" w14:textId="77777777" w:rsidR="006E4D20" w:rsidRDefault="006E4D20" w:rsidP="006E4D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E4D20">
        <w:rPr>
          <w:rFonts w:ascii="Arial" w:hAnsi="Arial" w:cs="Arial"/>
          <w:b/>
          <w:bCs/>
          <w:sz w:val="24"/>
          <w:szCs w:val="24"/>
        </w:rPr>
        <w:t>Marcos de Oliveira</w:t>
      </w:r>
    </w:p>
    <w:p w14:paraId="000D23F8" w14:textId="03FAB073" w:rsidR="006E4D20" w:rsidRPr="006E4D20" w:rsidRDefault="006E4D20" w:rsidP="006E4D20">
      <w:pPr>
        <w:jc w:val="both"/>
        <w:rPr>
          <w:rFonts w:ascii="Arial" w:hAnsi="Arial" w:cs="Arial"/>
          <w:sz w:val="24"/>
          <w:szCs w:val="24"/>
        </w:rPr>
      </w:pPr>
      <w:r w:rsidRPr="006E4D20">
        <w:rPr>
          <w:rFonts w:ascii="Arial" w:hAnsi="Arial" w:cs="Arial"/>
          <w:i/>
          <w:iCs/>
          <w:sz w:val="24"/>
          <w:szCs w:val="24"/>
        </w:rPr>
        <w:t>Secretário</w:t>
      </w:r>
    </w:p>
    <w:p w14:paraId="3A25CD47" w14:textId="77777777" w:rsidR="00990069" w:rsidRPr="006E4D20" w:rsidRDefault="00990069" w:rsidP="006E4D20">
      <w:pPr>
        <w:jc w:val="both"/>
        <w:rPr>
          <w:rFonts w:ascii="Arial" w:hAnsi="Arial" w:cs="Arial"/>
          <w:sz w:val="24"/>
          <w:szCs w:val="24"/>
        </w:rPr>
      </w:pPr>
    </w:p>
    <w:sectPr w:rsidR="00990069" w:rsidRPr="006E4D20" w:rsidSect="006E4D20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C09C7"/>
    <w:multiLevelType w:val="multilevel"/>
    <w:tmpl w:val="90A4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1478B4"/>
    <w:multiLevelType w:val="multilevel"/>
    <w:tmpl w:val="A20EA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2703286">
    <w:abstractNumId w:val="0"/>
  </w:num>
  <w:num w:numId="2" w16cid:durableId="79177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20"/>
    <w:rsid w:val="005562F2"/>
    <w:rsid w:val="006E4D20"/>
    <w:rsid w:val="008804D9"/>
    <w:rsid w:val="00990069"/>
    <w:rsid w:val="00FF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F44A"/>
  <w15:chartTrackingRefBased/>
  <w15:docId w15:val="{CFC5F164-D9B1-4D58-B06E-F2120884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4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4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4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4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4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4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4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4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4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4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4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4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4D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4D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4D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4D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4D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4D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4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4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4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4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4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4D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4D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4D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4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4D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4D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2025-03-24T18:30:00Z</cp:lastPrinted>
  <dcterms:created xsi:type="dcterms:W3CDTF">2025-03-24T18:28:00Z</dcterms:created>
  <dcterms:modified xsi:type="dcterms:W3CDTF">2025-03-24T18:32:00Z</dcterms:modified>
</cp:coreProperties>
</file>