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2F63" w14:textId="6D3CC378" w:rsidR="00C06C4F" w:rsidRPr="001E57FB" w:rsidRDefault="007650B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17773D3B" w14:textId="2BB8D57E" w:rsidR="00C06C4F" w:rsidRPr="001E57FB" w:rsidRDefault="00C06C4F" w:rsidP="00C06C4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57FB">
        <w:rPr>
          <w:rFonts w:ascii="Tahoma" w:hAnsi="Tahoma" w:cs="Tahoma"/>
          <w:b/>
          <w:sz w:val="24"/>
          <w:szCs w:val="24"/>
        </w:rPr>
        <w:t xml:space="preserve">INDICAÇÃO Nº </w:t>
      </w:r>
      <w:r w:rsidR="00A85C8D">
        <w:rPr>
          <w:rFonts w:ascii="Tahoma" w:hAnsi="Tahoma" w:cs="Tahoma"/>
          <w:b/>
          <w:sz w:val="24"/>
          <w:szCs w:val="24"/>
        </w:rPr>
        <w:t>3</w:t>
      </w:r>
      <w:r w:rsidR="00F2112B">
        <w:rPr>
          <w:rFonts w:ascii="Tahoma" w:hAnsi="Tahoma" w:cs="Tahoma"/>
          <w:b/>
          <w:sz w:val="24"/>
          <w:szCs w:val="24"/>
        </w:rPr>
        <w:t>6</w:t>
      </w:r>
      <w:r w:rsidRPr="001E57FB">
        <w:rPr>
          <w:rFonts w:ascii="Tahoma" w:hAnsi="Tahoma" w:cs="Tahoma"/>
          <w:b/>
          <w:sz w:val="24"/>
          <w:szCs w:val="24"/>
        </w:rPr>
        <w:t>/202</w:t>
      </w:r>
      <w:r w:rsidR="00AB621C" w:rsidRPr="001E57FB">
        <w:rPr>
          <w:rFonts w:ascii="Tahoma" w:hAnsi="Tahoma" w:cs="Tahoma"/>
          <w:b/>
          <w:sz w:val="24"/>
          <w:szCs w:val="24"/>
        </w:rPr>
        <w:t>5</w:t>
      </w:r>
    </w:p>
    <w:p w14:paraId="68F3DF5C" w14:textId="3D271B89" w:rsidR="00D95EC1" w:rsidRDefault="00885605" w:rsidP="00885605">
      <w:pPr>
        <w:tabs>
          <w:tab w:val="center" w:pos="4323"/>
          <w:tab w:val="left" w:pos="7224"/>
        </w:tabs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C06C4F" w:rsidRPr="001E57FB">
        <w:rPr>
          <w:rFonts w:ascii="Tahoma" w:hAnsi="Tahoma" w:cs="Tahoma"/>
          <w:bCs/>
          <w:sz w:val="24"/>
          <w:szCs w:val="24"/>
        </w:rPr>
        <w:t>Proponente</w:t>
      </w:r>
      <w:r>
        <w:rPr>
          <w:rFonts w:ascii="Tahoma" w:hAnsi="Tahoma" w:cs="Tahoma"/>
          <w:bCs/>
          <w:sz w:val="24"/>
          <w:szCs w:val="24"/>
        </w:rPr>
        <w:t>s</w:t>
      </w:r>
      <w:r w:rsidR="00C06C4F" w:rsidRPr="001E57FB">
        <w:rPr>
          <w:rFonts w:ascii="Tahoma" w:hAnsi="Tahoma" w:cs="Tahoma"/>
          <w:bCs/>
          <w:sz w:val="24"/>
          <w:szCs w:val="24"/>
        </w:rPr>
        <w:t>:</w:t>
      </w:r>
      <w:r w:rsidR="00D95EC1">
        <w:rPr>
          <w:rFonts w:ascii="Tahoma" w:hAnsi="Tahoma" w:cs="Tahoma"/>
          <w:bCs/>
          <w:sz w:val="24"/>
          <w:szCs w:val="24"/>
        </w:rPr>
        <w:t xml:space="preserve"> </w:t>
      </w:r>
      <w:r w:rsidR="00CA7850">
        <w:rPr>
          <w:rFonts w:ascii="Tahoma" w:hAnsi="Tahoma" w:cs="Tahoma"/>
          <w:bCs/>
          <w:sz w:val="24"/>
          <w:szCs w:val="24"/>
        </w:rPr>
        <w:t>Claudecir Rocha Lopes</w:t>
      </w:r>
      <w:r w:rsidR="00D95EC1">
        <w:rPr>
          <w:rFonts w:ascii="Tahoma" w:hAnsi="Tahoma" w:cs="Tahoma"/>
          <w:bCs/>
          <w:sz w:val="24"/>
          <w:szCs w:val="24"/>
        </w:rPr>
        <w:t>/</w:t>
      </w:r>
      <w:r>
        <w:rPr>
          <w:rFonts w:ascii="Tahoma" w:hAnsi="Tahoma" w:cs="Tahoma"/>
          <w:bCs/>
          <w:sz w:val="24"/>
          <w:szCs w:val="24"/>
        </w:rPr>
        <w:t>U</w:t>
      </w:r>
      <w:r w:rsidR="00697F1D">
        <w:rPr>
          <w:rFonts w:ascii="Tahoma" w:hAnsi="Tahoma" w:cs="Tahoma"/>
          <w:bCs/>
          <w:sz w:val="24"/>
          <w:szCs w:val="24"/>
        </w:rPr>
        <w:t>N</w:t>
      </w:r>
    </w:p>
    <w:p w14:paraId="1D183875" w14:textId="08EA14E5" w:rsidR="00C06C4F" w:rsidRPr="001E57FB" w:rsidRDefault="00365A58" w:rsidP="008859A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            </w:t>
      </w:r>
      <w:r w:rsidR="0084067B">
        <w:rPr>
          <w:rFonts w:ascii="Tahoma" w:hAnsi="Tahoma" w:cs="Tahoma"/>
          <w:bCs/>
          <w:sz w:val="24"/>
          <w:szCs w:val="24"/>
        </w:rPr>
        <w:t xml:space="preserve">   </w:t>
      </w:r>
    </w:p>
    <w:p w14:paraId="453A92A2" w14:textId="77777777" w:rsidR="00C06C4F" w:rsidRPr="001E57FB" w:rsidRDefault="00C06C4F" w:rsidP="00C06C4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20752A7" w14:textId="6475C90D" w:rsidR="00A77A47" w:rsidRPr="001E57FB" w:rsidRDefault="00EC4C58" w:rsidP="00581702">
      <w:pPr>
        <w:pStyle w:val="mceclass"/>
        <w:spacing w:before="0" w:beforeAutospacing="0" w:after="0" w:afterAutospacing="0"/>
        <w:ind w:left="4395"/>
        <w:jc w:val="both"/>
        <w:rPr>
          <w:rFonts w:ascii="Tahoma" w:hAnsi="Tahoma" w:cs="Tahoma"/>
          <w:b/>
          <w:lang w:val="pt-BR"/>
        </w:rPr>
      </w:pPr>
      <w:r w:rsidRPr="00EC4C58">
        <w:rPr>
          <w:rFonts w:ascii="Tahoma" w:hAnsi="Tahoma" w:cs="Tahoma"/>
          <w:lang w:val="pt-BR"/>
        </w:rPr>
        <w:t>Indica</w:t>
      </w:r>
      <w:r w:rsidR="00365A58">
        <w:rPr>
          <w:rFonts w:ascii="Tahoma" w:hAnsi="Tahoma" w:cs="Tahoma"/>
          <w:lang w:val="pt-BR"/>
        </w:rPr>
        <w:t xml:space="preserve"> </w:t>
      </w:r>
      <w:r w:rsidR="00350F2A">
        <w:rPr>
          <w:rFonts w:ascii="Tahoma" w:hAnsi="Tahoma" w:cs="Tahoma"/>
          <w:lang w:val="pt-BR"/>
        </w:rPr>
        <w:t>a colocação de placa indicativa</w:t>
      </w:r>
      <w:r w:rsidR="00816A6A" w:rsidRPr="001E57FB">
        <w:rPr>
          <w:rFonts w:ascii="Tahoma" w:hAnsi="Tahoma" w:cs="Tahoma"/>
          <w:lang w:val="pt-BR"/>
        </w:rPr>
        <w:t>.</w:t>
      </w:r>
    </w:p>
    <w:p w14:paraId="441653E0" w14:textId="77777777" w:rsidR="001E57FB" w:rsidRDefault="001E57FB" w:rsidP="00A77A47">
      <w:pPr>
        <w:pStyle w:val="mceclass"/>
        <w:spacing w:before="0" w:beforeAutospacing="0" w:after="0" w:afterAutospacing="0"/>
        <w:jc w:val="both"/>
        <w:rPr>
          <w:rFonts w:ascii="Tahoma" w:hAnsi="Tahoma" w:cs="Tahoma"/>
          <w:b/>
          <w:lang w:val="pt-BR"/>
        </w:rPr>
      </w:pPr>
    </w:p>
    <w:p w14:paraId="76EB8BB9" w14:textId="77777777" w:rsidR="00EC4C58" w:rsidRDefault="00A77A47" w:rsidP="00EC4C58">
      <w:pPr>
        <w:pStyle w:val="mceclass"/>
        <w:spacing w:before="0" w:beforeAutospacing="0" w:after="0" w:afterAutospacing="0"/>
        <w:jc w:val="both"/>
        <w:rPr>
          <w:rFonts w:ascii="Tahoma" w:hAnsi="Tahoma" w:cs="Tahoma"/>
          <w:bCs/>
          <w:lang w:val="pt-BR"/>
        </w:rPr>
      </w:pPr>
      <w:r w:rsidRPr="001E57FB">
        <w:rPr>
          <w:rFonts w:ascii="Tahoma" w:hAnsi="Tahoma" w:cs="Tahoma"/>
          <w:bCs/>
          <w:lang w:val="pt-BR"/>
        </w:rPr>
        <w:tab/>
      </w:r>
    </w:p>
    <w:p w14:paraId="055BABEF" w14:textId="4F2CCB55" w:rsidR="00FB125C" w:rsidRDefault="001E57FB" w:rsidP="00350F2A">
      <w:pPr>
        <w:pStyle w:val="mceclass"/>
        <w:spacing w:after="0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Cs/>
          <w:lang w:val="pt-BR"/>
        </w:rPr>
        <w:t xml:space="preserve"> </w:t>
      </w:r>
      <w:r>
        <w:rPr>
          <w:rFonts w:ascii="Tahoma" w:hAnsi="Tahoma" w:cs="Tahoma"/>
          <w:bCs/>
          <w:lang w:val="pt-BR"/>
        </w:rPr>
        <w:tab/>
      </w:r>
      <w:r w:rsidR="008859A0" w:rsidRPr="001E57FB">
        <w:rPr>
          <w:rFonts w:ascii="Tahoma" w:hAnsi="Tahoma" w:cs="Tahoma"/>
          <w:bCs/>
          <w:lang w:val="pt-BR"/>
        </w:rPr>
        <w:t xml:space="preserve">O Vereador infra-assinado, na forma regimental, </w:t>
      </w:r>
      <w:r w:rsidR="00885605" w:rsidRPr="001E57FB">
        <w:rPr>
          <w:rFonts w:ascii="Tahoma" w:hAnsi="Tahoma" w:cs="Tahoma"/>
          <w:bCs/>
          <w:lang w:val="pt-BR"/>
        </w:rPr>
        <w:t>v</w:t>
      </w:r>
      <w:r w:rsidR="00581702">
        <w:rPr>
          <w:rFonts w:ascii="Tahoma" w:hAnsi="Tahoma" w:cs="Tahoma"/>
          <w:bCs/>
          <w:lang w:val="pt-BR"/>
        </w:rPr>
        <w:t>e</w:t>
      </w:r>
      <w:r w:rsidR="00885605">
        <w:rPr>
          <w:rFonts w:ascii="Tahoma" w:hAnsi="Tahoma" w:cs="Tahoma"/>
          <w:bCs/>
          <w:lang w:val="pt-BR"/>
        </w:rPr>
        <w:t>m</w:t>
      </w:r>
      <w:r w:rsidRPr="001E57FB">
        <w:rPr>
          <w:rFonts w:ascii="Tahoma" w:hAnsi="Tahoma" w:cs="Tahoma"/>
          <w:bCs/>
          <w:lang w:val="pt-BR"/>
        </w:rPr>
        <w:t xml:space="preserve">, respeitosamente, indicar ao Excelentíssimo Senhor Prefeito, </w:t>
      </w:r>
      <w:r w:rsidR="00350F2A" w:rsidRPr="00350F2A">
        <w:rPr>
          <w:rFonts w:ascii="Tahoma" w:hAnsi="Tahoma" w:cs="Tahoma"/>
          <w:bCs/>
          <w:lang w:val="pt-BR"/>
        </w:rPr>
        <w:t xml:space="preserve">para que tome as providencias </w:t>
      </w:r>
      <w:r w:rsidR="00350F2A" w:rsidRPr="00350F2A">
        <w:rPr>
          <w:rFonts w:ascii="Tahoma" w:hAnsi="Tahoma" w:cs="Tahoma"/>
          <w:bCs/>
          <w:lang w:val="pt-BR"/>
        </w:rPr>
        <w:t>necessárias</w:t>
      </w:r>
      <w:r w:rsidR="00350F2A" w:rsidRPr="00350F2A">
        <w:rPr>
          <w:rFonts w:ascii="Tahoma" w:hAnsi="Tahoma" w:cs="Tahoma"/>
          <w:bCs/>
          <w:lang w:val="pt-BR"/>
        </w:rPr>
        <w:t>, junto ao departamento competente,</w:t>
      </w:r>
      <w:r w:rsidR="00350F2A">
        <w:rPr>
          <w:rFonts w:ascii="Tahoma" w:hAnsi="Tahoma" w:cs="Tahoma"/>
          <w:bCs/>
          <w:lang w:val="pt-BR"/>
        </w:rPr>
        <w:t xml:space="preserve"> </w:t>
      </w:r>
      <w:r w:rsidR="00350F2A" w:rsidRPr="00350F2A">
        <w:rPr>
          <w:rFonts w:ascii="Tahoma" w:hAnsi="Tahoma" w:cs="Tahoma"/>
          <w:bCs/>
          <w:lang w:val="pt-BR"/>
        </w:rPr>
        <w:t xml:space="preserve">no sentido de colocar uma placa na rotatória (trevo de entrada da cidade </w:t>
      </w:r>
      <w:r w:rsidR="00350F2A">
        <w:rPr>
          <w:rFonts w:ascii="Tahoma" w:hAnsi="Tahoma" w:cs="Tahoma"/>
          <w:bCs/>
          <w:lang w:val="pt-BR"/>
        </w:rPr>
        <w:t>–</w:t>
      </w:r>
      <w:r w:rsidR="00350F2A" w:rsidRPr="00350F2A">
        <w:rPr>
          <w:rFonts w:ascii="Tahoma" w:hAnsi="Tahoma" w:cs="Tahoma"/>
          <w:bCs/>
          <w:lang w:val="pt-BR"/>
        </w:rPr>
        <w:t xml:space="preserve"> sentido</w:t>
      </w:r>
      <w:r w:rsidR="00350F2A">
        <w:rPr>
          <w:rFonts w:ascii="Tahoma" w:hAnsi="Tahoma" w:cs="Tahoma"/>
          <w:bCs/>
          <w:lang w:val="pt-BR"/>
        </w:rPr>
        <w:t xml:space="preserve"> </w:t>
      </w:r>
      <w:proofErr w:type="spellStart"/>
      <w:r w:rsidR="00350F2A" w:rsidRPr="00350F2A">
        <w:rPr>
          <w:rFonts w:ascii="Tahoma" w:hAnsi="Tahoma" w:cs="Tahoma"/>
          <w:bCs/>
          <w:lang w:val="pt-BR"/>
        </w:rPr>
        <w:t>Pranchita</w:t>
      </w:r>
      <w:proofErr w:type="spellEnd"/>
      <w:r w:rsidR="00350F2A" w:rsidRPr="00350F2A">
        <w:rPr>
          <w:rFonts w:ascii="Tahoma" w:hAnsi="Tahoma" w:cs="Tahoma"/>
          <w:bCs/>
          <w:lang w:val="pt-BR"/>
        </w:rPr>
        <w:t xml:space="preserve">/Santo </w:t>
      </w:r>
      <w:r w:rsidR="00350F2A" w:rsidRPr="00350F2A">
        <w:rPr>
          <w:rFonts w:ascii="Tahoma" w:hAnsi="Tahoma" w:cs="Tahoma"/>
          <w:bCs/>
          <w:lang w:val="pt-BR"/>
        </w:rPr>
        <w:t>Antônio</w:t>
      </w:r>
      <w:r w:rsidR="00350F2A" w:rsidRPr="00350F2A">
        <w:rPr>
          <w:rFonts w:ascii="Tahoma" w:hAnsi="Tahoma" w:cs="Tahoma"/>
          <w:bCs/>
          <w:lang w:val="pt-BR"/>
        </w:rPr>
        <w:t xml:space="preserve"> do </w:t>
      </w:r>
      <w:r w:rsidR="00350F2A" w:rsidRPr="00350F2A">
        <w:rPr>
          <w:rFonts w:ascii="Tahoma" w:hAnsi="Tahoma" w:cs="Tahoma"/>
          <w:bCs/>
          <w:lang w:val="pt-BR"/>
        </w:rPr>
        <w:t>sudoeste</w:t>
      </w:r>
      <w:r w:rsidR="00350F2A">
        <w:rPr>
          <w:rFonts w:ascii="Tahoma" w:hAnsi="Tahoma" w:cs="Tahoma"/>
          <w:bCs/>
          <w:lang w:val="pt-BR"/>
        </w:rPr>
        <w:t>)</w:t>
      </w:r>
      <w:r w:rsidR="00350F2A" w:rsidRPr="00350F2A">
        <w:rPr>
          <w:rFonts w:ascii="Tahoma" w:hAnsi="Tahoma" w:cs="Tahoma"/>
          <w:bCs/>
          <w:lang w:val="pt-BR"/>
        </w:rPr>
        <w:t>, indicando para o</w:t>
      </w:r>
      <w:r w:rsidR="00350F2A">
        <w:rPr>
          <w:rFonts w:ascii="Tahoma" w:hAnsi="Tahoma" w:cs="Tahoma"/>
          <w:bCs/>
          <w:lang w:val="pt-BR"/>
        </w:rPr>
        <w:t>s Estados do Rio Grande do Sul e Santa Catarina.</w:t>
      </w:r>
    </w:p>
    <w:p w14:paraId="7C70B015" w14:textId="77777777" w:rsidR="008859A0" w:rsidRDefault="008859A0" w:rsidP="00EC4C58">
      <w:pPr>
        <w:pStyle w:val="mceclass"/>
        <w:spacing w:before="0" w:beforeAutospacing="0" w:after="0" w:afterAutospacing="0"/>
        <w:jc w:val="both"/>
        <w:rPr>
          <w:rFonts w:ascii="Tahoma" w:hAnsi="Tahoma" w:cs="Tahoma"/>
          <w:lang w:val="pt-BR"/>
        </w:rPr>
      </w:pPr>
    </w:p>
    <w:p w14:paraId="45880CD6" w14:textId="5D946E95" w:rsidR="00A77A47" w:rsidRPr="001E57FB" w:rsidRDefault="00A77A47" w:rsidP="00A77A47">
      <w:pPr>
        <w:pStyle w:val="mceclass"/>
        <w:spacing w:before="0" w:beforeAutospacing="0" w:after="0" w:afterAutospacing="0"/>
        <w:jc w:val="both"/>
        <w:rPr>
          <w:rFonts w:ascii="Tahoma" w:hAnsi="Tahoma" w:cs="Tahoma"/>
          <w:bCs/>
          <w:lang w:val="pt-BR"/>
        </w:rPr>
      </w:pPr>
    </w:p>
    <w:p w14:paraId="1FF5DDE6" w14:textId="4C6D812E" w:rsidR="00C06C4F" w:rsidRPr="001E57FB" w:rsidRDefault="00C06C4F" w:rsidP="00C06C4F">
      <w:pPr>
        <w:pStyle w:val="mceclass"/>
        <w:spacing w:before="0" w:beforeAutospacing="0" w:after="0" w:afterAutospacing="0"/>
        <w:ind w:left="720"/>
        <w:jc w:val="center"/>
        <w:rPr>
          <w:rFonts w:ascii="Tahoma" w:hAnsi="Tahoma" w:cs="Tahoma"/>
          <w:b/>
          <w:lang w:val="pt-BR"/>
        </w:rPr>
      </w:pPr>
      <w:r w:rsidRPr="001E57FB">
        <w:rPr>
          <w:rFonts w:ascii="Tahoma" w:hAnsi="Tahoma" w:cs="Tahoma"/>
          <w:b/>
          <w:lang w:val="pt-BR"/>
        </w:rPr>
        <w:t>JUSTIFICATIVA:</w:t>
      </w:r>
    </w:p>
    <w:p w14:paraId="58DF9DA5" w14:textId="77777777" w:rsidR="00AB03FB" w:rsidRPr="001E57FB" w:rsidRDefault="00AB03FB" w:rsidP="00C06C4F">
      <w:pPr>
        <w:pStyle w:val="mceclass"/>
        <w:spacing w:before="0" w:beforeAutospacing="0" w:after="0" w:afterAutospacing="0"/>
        <w:ind w:left="720"/>
        <w:jc w:val="center"/>
        <w:rPr>
          <w:rFonts w:ascii="Tahoma" w:hAnsi="Tahoma" w:cs="Tahoma"/>
          <w:b/>
          <w:lang w:val="pt-BR"/>
        </w:rPr>
      </w:pPr>
    </w:p>
    <w:p w14:paraId="3720A321" w14:textId="214AE743" w:rsidR="00EC4C58" w:rsidRDefault="00AB03FB" w:rsidP="00350F2A">
      <w:pPr>
        <w:jc w:val="both"/>
        <w:rPr>
          <w:rFonts w:ascii="Tahoma" w:hAnsi="Tahoma" w:cs="Tahoma"/>
          <w:bCs/>
        </w:rPr>
      </w:pPr>
      <w:r w:rsidRPr="001E57FB">
        <w:rPr>
          <w:rFonts w:ascii="Tahoma" w:eastAsia="Times New Roman" w:hAnsi="Tahoma" w:cs="Tahoma"/>
          <w:kern w:val="0"/>
          <w:szCs w:val="20"/>
          <w:lang w:eastAsia="pt-BR"/>
          <w14:ligatures w14:val="none"/>
        </w:rPr>
        <w:t xml:space="preserve"> </w:t>
      </w:r>
      <w:r w:rsidR="00350F2A">
        <w:rPr>
          <w:rFonts w:ascii="Tahoma" w:eastAsia="Times New Roman" w:hAnsi="Tahoma" w:cs="Tahoma"/>
          <w:kern w:val="0"/>
          <w:szCs w:val="20"/>
          <w:lang w:eastAsia="pt-BR"/>
          <w14:ligatures w14:val="none"/>
        </w:rPr>
        <w:t xml:space="preserve"> </w:t>
      </w:r>
      <w:r w:rsidR="00350F2A">
        <w:rPr>
          <w:rFonts w:ascii="Tahoma" w:eastAsia="Times New Roman" w:hAnsi="Tahoma" w:cs="Tahoma"/>
          <w:kern w:val="0"/>
          <w:szCs w:val="20"/>
          <w:lang w:eastAsia="pt-BR"/>
          <w14:ligatures w14:val="none"/>
        </w:rPr>
        <w:tab/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Trata-se de solicitação de vário</w:t>
      </w:r>
      <w:r w:rsid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s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 cami</w:t>
      </w:r>
      <w:r w:rsid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nh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oneiros que vem de fora</w:t>
      </w:r>
      <w:r w:rsid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 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do 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município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 e 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necessitam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 de maiores referencias, a fim de 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não</w:t>
      </w:r>
      <w:r w:rsid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 xml:space="preserve"> </w:t>
      </w:r>
      <w:r w:rsidR="00350F2A" w:rsidRP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adentrarem em vias diferentes de seu percurso (centro da cidade</w:t>
      </w:r>
      <w:r w:rsidR="00350F2A">
        <w:rPr>
          <w:rFonts w:ascii="Tahoma" w:eastAsia="Times New Roman" w:hAnsi="Tahoma" w:cs="Tahoma"/>
          <w:kern w:val="0"/>
          <w:sz w:val="24"/>
          <w:szCs w:val="24"/>
          <w:lang w:eastAsia="pt-BR"/>
          <w14:ligatures w14:val="none"/>
        </w:rPr>
        <w:t>).</w:t>
      </w:r>
      <w:r w:rsidR="001E57FB">
        <w:rPr>
          <w:rFonts w:ascii="Tahoma" w:hAnsi="Tahoma" w:cs="Tahoma"/>
          <w:bCs/>
        </w:rPr>
        <w:tab/>
      </w:r>
    </w:p>
    <w:p w14:paraId="1B7B2FBD" w14:textId="77777777" w:rsidR="00350F2A" w:rsidRDefault="00EC4C58" w:rsidP="00EC4C58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ab/>
      </w:r>
    </w:p>
    <w:p w14:paraId="177352EA" w14:textId="28BAC932" w:rsidR="001E57FB" w:rsidRPr="001E57FB" w:rsidRDefault="00350F2A" w:rsidP="00EC4C58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ab/>
      </w:r>
      <w:r w:rsidR="001E57FB" w:rsidRPr="00EC4C58">
        <w:rPr>
          <w:rFonts w:ascii="Tahoma" w:hAnsi="Tahoma" w:cs="Tahoma"/>
          <w:bCs/>
          <w:sz w:val="24"/>
          <w:szCs w:val="24"/>
        </w:rPr>
        <w:t>Nestes Termos,</w:t>
      </w:r>
      <w:r w:rsidR="001E57FB" w:rsidRPr="001E57FB">
        <w:rPr>
          <w:rFonts w:ascii="Tahoma" w:hAnsi="Tahoma" w:cs="Tahoma"/>
          <w:bCs/>
        </w:rPr>
        <w:t xml:space="preserve"> </w:t>
      </w:r>
    </w:p>
    <w:p w14:paraId="3E409AFF" w14:textId="7270CFAE" w:rsidR="001E57FB" w:rsidRPr="001E57FB" w:rsidRDefault="001E57FB" w:rsidP="001E57FB">
      <w:pPr>
        <w:pStyle w:val="mceclass"/>
        <w:spacing w:after="0"/>
        <w:jc w:val="both"/>
        <w:rPr>
          <w:rFonts w:ascii="Tahoma" w:hAnsi="Tahoma" w:cs="Tahoma"/>
          <w:bCs/>
          <w:lang w:val="pt-BR"/>
        </w:rPr>
      </w:pPr>
      <w:r>
        <w:rPr>
          <w:rFonts w:ascii="Tahoma" w:hAnsi="Tahoma" w:cs="Tahoma"/>
          <w:bCs/>
          <w:lang w:val="pt-BR"/>
        </w:rPr>
        <w:t xml:space="preserve"> </w:t>
      </w:r>
      <w:r>
        <w:rPr>
          <w:rFonts w:ascii="Tahoma" w:hAnsi="Tahoma" w:cs="Tahoma"/>
          <w:bCs/>
          <w:lang w:val="pt-BR"/>
        </w:rPr>
        <w:tab/>
      </w:r>
      <w:r w:rsidRPr="001E57FB">
        <w:rPr>
          <w:rFonts w:ascii="Tahoma" w:hAnsi="Tahoma" w:cs="Tahoma"/>
          <w:bCs/>
          <w:lang w:val="pt-BR"/>
        </w:rPr>
        <w:t>Pede deferimento.</w:t>
      </w:r>
    </w:p>
    <w:p w14:paraId="364E82F1" w14:textId="1FB4AA5A" w:rsidR="00C06C4F" w:rsidRPr="001E57FB" w:rsidRDefault="001E57FB" w:rsidP="001E57FB">
      <w:pPr>
        <w:pStyle w:val="mceclass"/>
        <w:spacing w:before="0" w:beforeAutospacing="0" w:after="0" w:afterAutospacing="0"/>
        <w:jc w:val="both"/>
        <w:rPr>
          <w:rFonts w:ascii="Tahoma" w:hAnsi="Tahoma" w:cs="Tahoma"/>
          <w:bCs/>
          <w:lang w:val="pt-BR"/>
        </w:rPr>
      </w:pPr>
      <w:r>
        <w:rPr>
          <w:rFonts w:ascii="Tahoma" w:hAnsi="Tahoma" w:cs="Tahoma"/>
          <w:bCs/>
          <w:lang w:val="pt-BR"/>
        </w:rPr>
        <w:t xml:space="preserve"> </w:t>
      </w:r>
      <w:r>
        <w:rPr>
          <w:rFonts w:ascii="Tahoma" w:hAnsi="Tahoma" w:cs="Tahoma"/>
          <w:bCs/>
          <w:lang w:val="pt-BR"/>
        </w:rPr>
        <w:tab/>
      </w:r>
      <w:r w:rsidRPr="001E57FB">
        <w:rPr>
          <w:rFonts w:ascii="Tahoma" w:hAnsi="Tahoma" w:cs="Tahoma"/>
          <w:bCs/>
          <w:lang w:val="pt-BR"/>
        </w:rPr>
        <w:t xml:space="preserve">Plenário Laurindo Flávio Scopel, </w:t>
      </w:r>
      <w:r w:rsidR="00A85C8D">
        <w:rPr>
          <w:rFonts w:ascii="Tahoma" w:hAnsi="Tahoma" w:cs="Tahoma"/>
          <w:bCs/>
          <w:lang w:val="pt-BR"/>
        </w:rPr>
        <w:t>21 de março</w:t>
      </w:r>
      <w:r w:rsidRPr="001E57FB">
        <w:rPr>
          <w:rFonts w:ascii="Tahoma" w:hAnsi="Tahoma" w:cs="Tahoma"/>
          <w:bCs/>
          <w:lang w:val="pt-BR"/>
        </w:rPr>
        <w:t xml:space="preserve"> de 202</w:t>
      </w:r>
      <w:r>
        <w:rPr>
          <w:rFonts w:ascii="Tahoma" w:hAnsi="Tahoma" w:cs="Tahoma"/>
          <w:bCs/>
          <w:lang w:val="pt-BR"/>
        </w:rPr>
        <w:t>5</w:t>
      </w:r>
      <w:r w:rsidRPr="001E57FB">
        <w:rPr>
          <w:rFonts w:ascii="Tahoma" w:hAnsi="Tahoma" w:cs="Tahoma"/>
          <w:bCs/>
          <w:lang w:val="pt-BR"/>
        </w:rPr>
        <w:t>.</w:t>
      </w:r>
    </w:p>
    <w:p w14:paraId="57CBDF65" w14:textId="77777777" w:rsidR="00C06C4F" w:rsidRPr="001E57FB" w:rsidRDefault="00C06C4F" w:rsidP="00C06C4F">
      <w:pPr>
        <w:pStyle w:val="mceclass"/>
        <w:spacing w:before="0" w:beforeAutospacing="0" w:after="0" w:afterAutospacing="0"/>
        <w:ind w:firstLine="708"/>
        <w:rPr>
          <w:rFonts w:ascii="Tahoma" w:hAnsi="Tahoma" w:cs="Tahoma"/>
          <w:color w:val="212529"/>
          <w:shd w:val="clear" w:color="auto" w:fill="F7F7F7"/>
          <w:lang w:val="pt-BR"/>
        </w:rPr>
      </w:pPr>
    </w:p>
    <w:p w14:paraId="668E4BD9" w14:textId="77777777" w:rsidR="00D74DD3" w:rsidRPr="001E57FB" w:rsidRDefault="00D74DD3" w:rsidP="00C06C4F">
      <w:pPr>
        <w:pStyle w:val="mceclass"/>
        <w:spacing w:before="0" w:beforeAutospacing="0" w:after="0" w:afterAutospacing="0"/>
        <w:ind w:firstLine="708"/>
        <w:rPr>
          <w:rFonts w:ascii="Tahoma" w:hAnsi="Tahoma" w:cs="Tahoma"/>
          <w:color w:val="212529"/>
          <w:shd w:val="clear" w:color="auto" w:fill="F7F7F7"/>
          <w:lang w:val="pt-BR"/>
        </w:rPr>
      </w:pPr>
    </w:p>
    <w:p w14:paraId="749068FB" w14:textId="77777777" w:rsidR="00C06C4F" w:rsidRDefault="00C06C4F" w:rsidP="00C06C4F">
      <w:pPr>
        <w:pStyle w:val="mceclass"/>
        <w:spacing w:before="0" w:beforeAutospacing="0" w:after="0" w:afterAutospacing="0"/>
        <w:jc w:val="center"/>
        <w:rPr>
          <w:rFonts w:ascii="Tahoma" w:hAnsi="Tahoma" w:cs="Tahoma"/>
          <w:b/>
          <w:bCs/>
          <w:lang w:val="pt-BR"/>
        </w:rPr>
      </w:pPr>
    </w:p>
    <w:p w14:paraId="0B537451" w14:textId="77777777" w:rsidR="00A85C8D" w:rsidRPr="001E57FB" w:rsidRDefault="00A85C8D" w:rsidP="00C06C4F">
      <w:pPr>
        <w:pStyle w:val="mceclass"/>
        <w:spacing w:before="0" w:beforeAutospacing="0" w:after="0" w:afterAutospacing="0"/>
        <w:jc w:val="center"/>
        <w:rPr>
          <w:rFonts w:ascii="Tahoma" w:hAnsi="Tahoma" w:cs="Tahoma"/>
          <w:b/>
          <w:bCs/>
          <w:lang w:val="pt-BR"/>
        </w:rPr>
      </w:pPr>
    </w:p>
    <w:p w14:paraId="06C0003C" w14:textId="2D52FB1A" w:rsidR="00D95EC1" w:rsidRDefault="00EC4C58" w:rsidP="00D95EC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Claudecir Rocha Lopes</w:t>
      </w:r>
    </w:p>
    <w:p w14:paraId="030484EF" w14:textId="71538CF1" w:rsidR="00933B36" w:rsidRDefault="00D95EC1" w:rsidP="00A85C8D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Vereador </w:t>
      </w:r>
      <w:r w:rsidR="00EC4C5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EC4C58">
        <w:rPr>
          <w:rFonts w:ascii="Tahoma" w:hAnsi="Tahoma" w:cs="Tahoma"/>
        </w:rPr>
        <w:t>União Brasil</w:t>
      </w:r>
    </w:p>
    <w:p w14:paraId="2F3A9670" w14:textId="77777777" w:rsidR="00885605" w:rsidRDefault="00885605" w:rsidP="00A85C8D">
      <w:pPr>
        <w:spacing w:after="0" w:line="240" w:lineRule="auto"/>
        <w:jc w:val="center"/>
        <w:rPr>
          <w:rFonts w:ascii="Tahoma" w:hAnsi="Tahoma" w:cs="Tahoma"/>
        </w:rPr>
      </w:pPr>
    </w:p>
    <w:p w14:paraId="5B7D2166" w14:textId="77777777" w:rsidR="00E13BA0" w:rsidRDefault="00E13BA0" w:rsidP="00A85C8D">
      <w:pPr>
        <w:spacing w:after="0" w:line="240" w:lineRule="auto"/>
        <w:jc w:val="center"/>
        <w:rPr>
          <w:rFonts w:ascii="Tahoma" w:hAnsi="Tahoma" w:cs="Tahoma"/>
        </w:rPr>
      </w:pPr>
    </w:p>
    <w:p w14:paraId="4E71F320" w14:textId="77777777" w:rsidR="00E13BA0" w:rsidRDefault="00E13BA0" w:rsidP="00A85C8D">
      <w:pPr>
        <w:spacing w:after="0" w:line="240" w:lineRule="auto"/>
        <w:jc w:val="center"/>
        <w:rPr>
          <w:rFonts w:ascii="Tahoma" w:hAnsi="Tahoma" w:cs="Tahoma"/>
        </w:rPr>
      </w:pPr>
    </w:p>
    <w:p w14:paraId="78BE500D" w14:textId="02A13971" w:rsidR="00E13BA0" w:rsidRPr="00A77A47" w:rsidRDefault="00E13BA0" w:rsidP="00A85C8D">
      <w:pPr>
        <w:spacing w:after="0" w:line="240" w:lineRule="auto"/>
        <w:jc w:val="center"/>
        <w:rPr>
          <w:rFonts w:ascii="Tahoma" w:hAnsi="Tahoma" w:cs="Tahoma"/>
        </w:rPr>
      </w:pPr>
    </w:p>
    <w:sectPr w:rsidR="00E13BA0" w:rsidRPr="00A77A47" w:rsidSect="001E57FB">
      <w:headerReference w:type="default" r:id="rId7"/>
      <w:pgSz w:w="11906" w:h="16838"/>
      <w:pgMar w:top="1417" w:right="1558" w:bottom="1417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9B3C" w14:textId="77777777" w:rsidR="002553D5" w:rsidRPr="001E57FB" w:rsidRDefault="002553D5" w:rsidP="002F0598">
      <w:pPr>
        <w:spacing w:after="0" w:line="240" w:lineRule="auto"/>
      </w:pPr>
      <w:r w:rsidRPr="001E57FB">
        <w:separator/>
      </w:r>
    </w:p>
  </w:endnote>
  <w:endnote w:type="continuationSeparator" w:id="0">
    <w:p w14:paraId="32378B73" w14:textId="77777777" w:rsidR="002553D5" w:rsidRPr="001E57FB" w:rsidRDefault="002553D5" w:rsidP="002F0598">
      <w:pPr>
        <w:spacing w:after="0" w:line="240" w:lineRule="auto"/>
      </w:pPr>
      <w:r w:rsidRPr="001E5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F94C" w14:textId="77777777" w:rsidR="002553D5" w:rsidRPr="001E57FB" w:rsidRDefault="002553D5" w:rsidP="002F0598">
      <w:pPr>
        <w:spacing w:after="0" w:line="240" w:lineRule="auto"/>
      </w:pPr>
      <w:r w:rsidRPr="001E57FB">
        <w:separator/>
      </w:r>
    </w:p>
  </w:footnote>
  <w:footnote w:type="continuationSeparator" w:id="0">
    <w:p w14:paraId="0375DBC7" w14:textId="77777777" w:rsidR="002553D5" w:rsidRPr="001E57FB" w:rsidRDefault="002553D5" w:rsidP="002F0598">
      <w:pPr>
        <w:spacing w:after="0" w:line="240" w:lineRule="auto"/>
      </w:pPr>
      <w:r w:rsidRPr="001E57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9846" w14:textId="77777777" w:rsidR="00C2689E" w:rsidRDefault="00C2689E" w:rsidP="002F0598">
    <w:pPr>
      <w:pStyle w:val="Cabealho"/>
      <w:jc w:val="center"/>
      <w:rPr>
        <w:noProof/>
      </w:rPr>
    </w:pPr>
  </w:p>
  <w:p w14:paraId="3ADFC5A2" w14:textId="77777777" w:rsidR="00C2689E" w:rsidRDefault="00C2689E" w:rsidP="002F0598">
    <w:pPr>
      <w:pStyle w:val="Cabealho"/>
      <w:jc w:val="center"/>
      <w:rPr>
        <w:noProof/>
      </w:rPr>
    </w:pPr>
  </w:p>
  <w:p w14:paraId="634767D1" w14:textId="77777777" w:rsidR="00C2689E" w:rsidRDefault="00C2689E" w:rsidP="002F0598">
    <w:pPr>
      <w:pStyle w:val="Cabealho"/>
      <w:jc w:val="center"/>
      <w:rPr>
        <w:noProof/>
      </w:rPr>
    </w:pPr>
  </w:p>
  <w:p w14:paraId="0DB8179A" w14:textId="77777777" w:rsidR="00C2689E" w:rsidRDefault="00C2689E" w:rsidP="002F0598">
    <w:pPr>
      <w:pStyle w:val="Cabealho"/>
      <w:jc w:val="center"/>
      <w:rPr>
        <w:noProof/>
      </w:rPr>
    </w:pPr>
  </w:p>
  <w:p w14:paraId="1C2BB1EE" w14:textId="77777777" w:rsidR="00C2689E" w:rsidRPr="001E57FB" w:rsidRDefault="00C2689E" w:rsidP="002F059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416"/>
    <w:multiLevelType w:val="hybridMultilevel"/>
    <w:tmpl w:val="FAD45E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4D37"/>
    <w:multiLevelType w:val="hybridMultilevel"/>
    <w:tmpl w:val="06B239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F6A69"/>
    <w:multiLevelType w:val="hybridMultilevel"/>
    <w:tmpl w:val="AA6C8A96"/>
    <w:lvl w:ilvl="0" w:tplc="BC5EE91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1507329109">
    <w:abstractNumId w:val="1"/>
  </w:num>
  <w:num w:numId="2" w16cid:durableId="1308170046">
    <w:abstractNumId w:val="2"/>
  </w:num>
  <w:num w:numId="3" w16cid:durableId="12561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FE"/>
    <w:rsid w:val="00027E3C"/>
    <w:rsid w:val="0008146B"/>
    <w:rsid w:val="000D1F4C"/>
    <w:rsid w:val="000D51D1"/>
    <w:rsid w:val="000E25AD"/>
    <w:rsid w:val="0013427B"/>
    <w:rsid w:val="0016736C"/>
    <w:rsid w:val="001D566C"/>
    <w:rsid w:val="001D6755"/>
    <w:rsid w:val="001E57FB"/>
    <w:rsid w:val="001F17A6"/>
    <w:rsid w:val="002035B4"/>
    <w:rsid w:val="00212480"/>
    <w:rsid w:val="0023317E"/>
    <w:rsid w:val="002553D5"/>
    <w:rsid w:val="00266CB9"/>
    <w:rsid w:val="002C32DC"/>
    <w:rsid w:val="002F0598"/>
    <w:rsid w:val="00320FAA"/>
    <w:rsid w:val="00350F2A"/>
    <w:rsid w:val="00365A58"/>
    <w:rsid w:val="003B07DE"/>
    <w:rsid w:val="003F5B47"/>
    <w:rsid w:val="00490C85"/>
    <w:rsid w:val="004B0A58"/>
    <w:rsid w:val="004B4D33"/>
    <w:rsid w:val="004C3482"/>
    <w:rsid w:val="00505A62"/>
    <w:rsid w:val="00554E8A"/>
    <w:rsid w:val="00573598"/>
    <w:rsid w:val="00581702"/>
    <w:rsid w:val="00593CD7"/>
    <w:rsid w:val="00595F72"/>
    <w:rsid w:val="005C3441"/>
    <w:rsid w:val="005F4FFE"/>
    <w:rsid w:val="00603016"/>
    <w:rsid w:val="00614DD5"/>
    <w:rsid w:val="00627005"/>
    <w:rsid w:val="006409F1"/>
    <w:rsid w:val="00660EBC"/>
    <w:rsid w:val="00697F1D"/>
    <w:rsid w:val="006D59FB"/>
    <w:rsid w:val="006D7137"/>
    <w:rsid w:val="00745EFB"/>
    <w:rsid w:val="00747EAE"/>
    <w:rsid w:val="007650BF"/>
    <w:rsid w:val="007D6C38"/>
    <w:rsid w:val="00816A6A"/>
    <w:rsid w:val="0084067B"/>
    <w:rsid w:val="0087639C"/>
    <w:rsid w:val="00885605"/>
    <w:rsid w:val="008859A0"/>
    <w:rsid w:val="008D083A"/>
    <w:rsid w:val="00933B36"/>
    <w:rsid w:val="00947956"/>
    <w:rsid w:val="009F0746"/>
    <w:rsid w:val="00A43BAB"/>
    <w:rsid w:val="00A77A47"/>
    <w:rsid w:val="00A85C8D"/>
    <w:rsid w:val="00AB03FB"/>
    <w:rsid w:val="00AB621C"/>
    <w:rsid w:val="00B329F4"/>
    <w:rsid w:val="00BA45FE"/>
    <w:rsid w:val="00C06C4F"/>
    <w:rsid w:val="00C2689E"/>
    <w:rsid w:val="00CA7850"/>
    <w:rsid w:val="00CE1A76"/>
    <w:rsid w:val="00D450BA"/>
    <w:rsid w:val="00D74DD3"/>
    <w:rsid w:val="00D95EC1"/>
    <w:rsid w:val="00E13BA0"/>
    <w:rsid w:val="00E710D5"/>
    <w:rsid w:val="00EA6EFE"/>
    <w:rsid w:val="00EC1819"/>
    <w:rsid w:val="00EC4C58"/>
    <w:rsid w:val="00F059BE"/>
    <w:rsid w:val="00F13AA7"/>
    <w:rsid w:val="00F2112B"/>
    <w:rsid w:val="00F34A58"/>
    <w:rsid w:val="00F529B0"/>
    <w:rsid w:val="00F92929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F591"/>
  <w15:chartTrackingRefBased/>
  <w15:docId w15:val="{2D867E73-4D13-4C4A-B798-2604104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C0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C06C4F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598"/>
  </w:style>
  <w:style w:type="paragraph" w:styleId="Rodap">
    <w:name w:val="footer"/>
    <w:basedOn w:val="Normal"/>
    <w:link w:val="RodapChar"/>
    <w:uiPriority w:val="99"/>
    <w:unhideWhenUsed/>
    <w:rsid w:val="002F0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PAULINHO BANDEIRA</dc:creator>
  <cp:keywords/>
  <dc:description/>
  <cp:lastModifiedBy>PAULINHO BANDEIRA</cp:lastModifiedBy>
  <cp:revision>3</cp:revision>
  <dcterms:created xsi:type="dcterms:W3CDTF">2025-03-21T19:04:00Z</dcterms:created>
  <dcterms:modified xsi:type="dcterms:W3CDTF">2025-03-21T19:05:00Z</dcterms:modified>
</cp:coreProperties>
</file>